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4"/>
          <w:szCs w:val="24"/>
        </w:rPr>
      </w:pPr>
      <w:r w:rsidDel="00000000" w:rsidR="00000000" w:rsidRPr="00000000">
        <w:rPr>
          <w:sz w:val="24"/>
          <w:szCs w:val="24"/>
          <w:rtl w:val="0"/>
        </w:rPr>
        <w:t xml:space="preserve">Данный текст представляет собой выдержки из ФЗ, СП и прочих нормативных документов, которые регламентируют взаимоотношения между дольщиком и застройщиком, а также помогут при приёмке и проверке на соответствие нормам объекта строительства для грамотного составления дефектной ведомости. К сожалению, в большей степени это касается квартир без ремонта, т.к. нормативки для отделки лично я пока не видел. (TG: @eezeh_mate)</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line="374.18181818181813" w:lineRule="auto"/>
        <w:rPr>
          <w:color w:val="1155cc"/>
          <w:u w:val="single"/>
        </w:rPr>
      </w:pPr>
      <w:bookmarkStart w:colFirst="0" w:colLast="0" w:name="_b7x0x4g6mdkg" w:id="0"/>
      <w:bookmarkEnd w:id="0"/>
      <w:r w:rsidDel="00000000" w:rsidR="00000000" w:rsidRPr="00000000">
        <w:fldChar w:fldCharType="begin"/>
        <w:instrText xml:space="preserve"> HYPERLINK "http://www.consultant.ru/document/cons_doc_LAW_51038/" </w:instrText>
        <w:fldChar w:fldCharType="separate"/>
      </w:r>
      <w:r w:rsidDel="00000000" w:rsidR="00000000" w:rsidRPr="00000000">
        <w:rPr>
          <w:color w:val="1155cc"/>
          <w:u w:val="single"/>
          <w:rtl w:val="0"/>
        </w:rPr>
        <w:t xml:space="preserve">Федеральный закон от 30.12.2004 N 214-ФЗ (ред. от 25.12.2018)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Del="00000000" w:rsidP="00000000" w:rsidRDefault="00000000" w:rsidRPr="00000000" w14:paraId="00000004">
      <w:pPr>
        <w:pStyle w:val="Heading2"/>
        <w:spacing w:after="140" w:line="316.3636363636363" w:lineRule="auto"/>
        <w:ind w:firstLine="540"/>
        <w:jc w:val="both"/>
        <w:rPr>
          <w:b w:val="1"/>
          <w:sz w:val="28"/>
          <w:szCs w:val="28"/>
        </w:rPr>
      </w:pPr>
      <w:bookmarkStart w:colFirst="0" w:colLast="0" w:name="_7n8y374ik3zw" w:id="1"/>
      <w:bookmarkEnd w:id="1"/>
      <w:r w:rsidDel="00000000" w:rsidR="00000000" w:rsidRPr="00000000">
        <w:fldChar w:fldCharType="end"/>
      </w:r>
      <w:r w:rsidDel="00000000" w:rsidR="00000000" w:rsidRPr="00000000">
        <w:rPr>
          <w:b w:val="1"/>
          <w:sz w:val="28"/>
          <w:szCs w:val="28"/>
          <w:rtl w:val="0"/>
        </w:rPr>
        <w:t xml:space="preserve">Статья 7. Гарантии качества, предусмотренные договором</w:t>
      </w:r>
    </w:p>
    <w:p w:rsidR="00000000" w:rsidDel="00000000" w:rsidP="00000000" w:rsidRDefault="00000000" w:rsidRPr="00000000" w14:paraId="00000005">
      <w:pPr>
        <w:spacing w:line="316.3636363636363" w:lineRule="auto"/>
        <w:ind w:firstLine="540"/>
        <w:jc w:val="both"/>
        <w:rPr>
          <w:color w:val="333333"/>
          <w:sz w:val="24"/>
          <w:szCs w:val="24"/>
        </w:rPr>
      </w:pPr>
      <w:r w:rsidDel="00000000" w:rsidR="00000000" w:rsidRPr="00000000">
        <w:rPr>
          <w:color w:val="333333"/>
          <w:sz w:val="24"/>
          <w:szCs w:val="24"/>
          <w:rtl w:val="0"/>
        </w:rPr>
        <w:t xml:space="preserve">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000000" w:rsidDel="00000000" w:rsidP="00000000" w:rsidRDefault="00000000" w:rsidRPr="00000000" w14:paraId="00000006">
      <w:pPr>
        <w:spacing w:line="316.3636363636363" w:lineRule="auto"/>
        <w:jc w:val="both"/>
        <w:rPr>
          <w:color w:val="333333"/>
          <w:sz w:val="24"/>
          <w:szCs w:val="24"/>
        </w:rPr>
      </w:pPr>
      <w:r w:rsidDel="00000000" w:rsidR="00000000" w:rsidRPr="00000000">
        <w:rPr>
          <w:color w:val="333333"/>
          <w:sz w:val="24"/>
          <w:szCs w:val="24"/>
          <w:rtl w:val="0"/>
        </w:rPr>
        <w:t xml:space="preserve">(в ред. Федерального </w:t>
      </w:r>
      <w:hyperlink r:id="rId6">
        <w:r w:rsidDel="00000000" w:rsidR="00000000" w:rsidRPr="00000000">
          <w:rPr>
            <w:color w:val="666699"/>
            <w:sz w:val="24"/>
            <w:szCs w:val="24"/>
            <w:rtl w:val="0"/>
          </w:rPr>
          <w:t xml:space="preserve">закона</w:t>
        </w:r>
      </w:hyperlink>
      <w:r w:rsidDel="00000000" w:rsidR="00000000" w:rsidRPr="00000000">
        <w:rPr>
          <w:color w:val="333333"/>
          <w:sz w:val="24"/>
          <w:szCs w:val="24"/>
          <w:rtl w:val="0"/>
        </w:rPr>
        <w:t xml:space="preserve"> от 18.07.2006 N 111-ФЗ)</w:t>
      </w:r>
    </w:p>
    <w:p w:rsidR="00000000" w:rsidDel="00000000" w:rsidP="00000000" w:rsidRDefault="00000000" w:rsidRPr="00000000" w14:paraId="00000007">
      <w:pPr>
        <w:spacing w:line="316.3636363636363" w:lineRule="auto"/>
        <w:ind w:firstLine="540"/>
        <w:jc w:val="both"/>
        <w:rPr>
          <w:color w:val="333333"/>
          <w:sz w:val="24"/>
          <w:szCs w:val="24"/>
        </w:rPr>
      </w:pPr>
      <w:r w:rsidDel="00000000" w:rsidR="00000000" w:rsidRPr="00000000">
        <w:rPr>
          <w:color w:val="333333"/>
          <w:sz w:val="24"/>
          <w:szCs w:val="24"/>
          <w:rtl w:val="0"/>
        </w:rPr>
        <w:t xml:space="preserve">1.1. </w:t>
      </w:r>
      <w:r w:rsidDel="00000000" w:rsidR="00000000" w:rsidRPr="00000000">
        <w:rPr>
          <w:color w:val="333333"/>
          <w:sz w:val="24"/>
          <w:szCs w:val="24"/>
          <w:highlight w:val="yellow"/>
          <w:rtl w:val="0"/>
        </w:rPr>
        <w:t xml:space="preserve">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r w:rsidDel="00000000" w:rsidR="00000000" w:rsidRPr="00000000">
        <w:rPr>
          <w:color w:val="333333"/>
          <w:sz w:val="24"/>
          <w:szCs w:val="24"/>
          <w:rtl w:val="0"/>
        </w:rPr>
        <w:t xml:space="preserve"> (далее - инструкция по эксплуатации объекта долевого строительства).</w:t>
      </w:r>
    </w:p>
    <w:p w:rsidR="00000000" w:rsidDel="00000000" w:rsidP="00000000" w:rsidRDefault="00000000" w:rsidRPr="00000000" w14:paraId="00000008">
      <w:pPr>
        <w:spacing w:line="316.3636363636363" w:lineRule="auto"/>
        <w:jc w:val="both"/>
        <w:rPr>
          <w:color w:val="333333"/>
          <w:sz w:val="24"/>
          <w:szCs w:val="24"/>
        </w:rPr>
      </w:pPr>
      <w:r w:rsidDel="00000000" w:rsidR="00000000" w:rsidRPr="00000000">
        <w:rPr>
          <w:color w:val="333333"/>
          <w:sz w:val="24"/>
          <w:szCs w:val="24"/>
          <w:rtl w:val="0"/>
        </w:rPr>
        <w:t xml:space="preserve">(часть 1.1 введена Федеральным </w:t>
      </w:r>
      <w:hyperlink r:id="rId7">
        <w:r w:rsidDel="00000000" w:rsidR="00000000" w:rsidRPr="00000000">
          <w:rPr>
            <w:color w:val="666699"/>
            <w:sz w:val="24"/>
            <w:szCs w:val="24"/>
            <w:rtl w:val="0"/>
          </w:rPr>
          <w:t xml:space="preserve">законом</w:t>
        </w:r>
      </w:hyperlink>
      <w:r w:rsidDel="00000000" w:rsidR="00000000" w:rsidRPr="00000000">
        <w:rPr>
          <w:color w:val="333333"/>
          <w:sz w:val="24"/>
          <w:szCs w:val="24"/>
          <w:rtl w:val="0"/>
        </w:rPr>
        <w:t xml:space="preserve"> от 03.07.2016 N 304-ФЗ)</w:t>
      </w:r>
    </w:p>
    <w:p w:rsidR="00000000" w:rsidDel="00000000" w:rsidP="00000000" w:rsidRDefault="00000000" w:rsidRPr="00000000" w14:paraId="00000009">
      <w:pPr>
        <w:spacing w:line="316.3636363636363" w:lineRule="auto"/>
        <w:ind w:firstLine="540"/>
        <w:jc w:val="both"/>
        <w:rPr>
          <w:color w:val="333333"/>
          <w:sz w:val="24"/>
          <w:szCs w:val="24"/>
        </w:rPr>
      </w:pPr>
      <w:r w:rsidDel="00000000" w:rsidR="00000000" w:rsidRPr="00000000">
        <w:rPr>
          <w:color w:val="333333"/>
          <w:sz w:val="24"/>
          <w:szCs w:val="24"/>
          <w:rtl w:val="0"/>
        </w:rPr>
        <w:t xml:space="preserve">2. В случае, если объект долевого строительства построен (создан) застройщиком с отступлениями от условий договора и (или) указанных в </w:t>
      </w:r>
      <w:hyperlink r:id="rId8">
        <w:r w:rsidDel="00000000" w:rsidR="00000000" w:rsidRPr="00000000">
          <w:rPr>
            <w:color w:val="666699"/>
            <w:sz w:val="24"/>
            <w:szCs w:val="24"/>
            <w:rtl w:val="0"/>
          </w:rPr>
          <w:t xml:space="preserve">части 1</w:t>
        </w:r>
      </w:hyperlink>
      <w:r w:rsidDel="00000000" w:rsidR="00000000" w:rsidRPr="00000000">
        <w:rPr>
          <w:color w:val="333333"/>
          <w:sz w:val="24"/>
          <w:szCs w:val="24"/>
          <w:rtl w:val="0"/>
        </w:rP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000000" w:rsidDel="00000000" w:rsidP="00000000" w:rsidRDefault="00000000" w:rsidRPr="00000000" w14:paraId="0000000A">
      <w:pPr>
        <w:spacing w:line="316.3636363636363" w:lineRule="auto"/>
        <w:jc w:val="both"/>
        <w:rPr>
          <w:color w:val="333333"/>
          <w:sz w:val="24"/>
          <w:szCs w:val="24"/>
        </w:rPr>
      </w:pPr>
      <w:r w:rsidDel="00000000" w:rsidR="00000000" w:rsidRPr="00000000">
        <w:rPr>
          <w:color w:val="333333"/>
          <w:sz w:val="24"/>
          <w:szCs w:val="24"/>
          <w:rtl w:val="0"/>
        </w:rPr>
        <w:t xml:space="preserve">(в ред. Федерального </w:t>
      </w:r>
      <w:hyperlink r:id="rId9">
        <w:r w:rsidDel="00000000" w:rsidR="00000000" w:rsidRPr="00000000">
          <w:rPr>
            <w:color w:val="666699"/>
            <w:sz w:val="24"/>
            <w:szCs w:val="24"/>
            <w:rtl w:val="0"/>
          </w:rPr>
          <w:t xml:space="preserve">закона</w:t>
        </w:r>
      </w:hyperlink>
      <w:r w:rsidDel="00000000" w:rsidR="00000000" w:rsidRPr="00000000">
        <w:rPr>
          <w:color w:val="333333"/>
          <w:sz w:val="24"/>
          <w:szCs w:val="24"/>
          <w:rtl w:val="0"/>
        </w:rPr>
        <w:t xml:space="preserve"> от 18.07.2006 N 111-ФЗ)</w:t>
      </w:r>
    </w:p>
    <w:p w:rsidR="00000000" w:rsidDel="00000000" w:rsidP="00000000" w:rsidRDefault="00000000" w:rsidRPr="00000000" w14:paraId="0000000B">
      <w:pPr>
        <w:spacing w:line="316.3636363636363" w:lineRule="auto"/>
        <w:ind w:firstLine="540"/>
        <w:jc w:val="both"/>
        <w:rPr>
          <w:color w:val="333333"/>
          <w:sz w:val="24"/>
          <w:szCs w:val="24"/>
          <w:highlight w:val="yellow"/>
        </w:rPr>
      </w:pPr>
      <w:r w:rsidDel="00000000" w:rsidR="00000000" w:rsidRPr="00000000">
        <w:rPr>
          <w:color w:val="333333"/>
          <w:sz w:val="24"/>
          <w:szCs w:val="24"/>
          <w:highlight w:val="yellow"/>
          <w:rtl w:val="0"/>
        </w:rPr>
        <w:t xml:space="preserve">1) безвозмездного устранения недостатков в разумный срок;</w:t>
      </w:r>
    </w:p>
    <w:p w:rsidR="00000000" w:rsidDel="00000000" w:rsidP="00000000" w:rsidRDefault="00000000" w:rsidRPr="00000000" w14:paraId="0000000C">
      <w:pPr>
        <w:spacing w:line="316.3636363636363" w:lineRule="auto"/>
        <w:ind w:firstLine="540"/>
        <w:jc w:val="both"/>
        <w:rPr>
          <w:color w:val="333333"/>
          <w:sz w:val="24"/>
          <w:szCs w:val="24"/>
          <w:highlight w:val="yellow"/>
        </w:rPr>
      </w:pPr>
      <w:r w:rsidDel="00000000" w:rsidR="00000000" w:rsidRPr="00000000">
        <w:rPr>
          <w:color w:val="333333"/>
          <w:sz w:val="24"/>
          <w:szCs w:val="24"/>
          <w:highlight w:val="yellow"/>
          <w:rtl w:val="0"/>
        </w:rPr>
        <w:t xml:space="preserve">2) соразмерного уменьшения цены договора;</w:t>
      </w:r>
    </w:p>
    <w:p w:rsidR="00000000" w:rsidDel="00000000" w:rsidP="00000000" w:rsidRDefault="00000000" w:rsidRPr="00000000" w14:paraId="0000000D">
      <w:pPr>
        <w:spacing w:line="316.3636363636363" w:lineRule="auto"/>
        <w:ind w:firstLine="540"/>
        <w:jc w:val="both"/>
        <w:rPr>
          <w:color w:val="333333"/>
          <w:sz w:val="24"/>
          <w:szCs w:val="24"/>
          <w:highlight w:val="yellow"/>
        </w:rPr>
      </w:pPr>
      <w:r w:rsidDel="00000000" w:rsidR="00000000" w:rsidRPr="00000000">
        <w:rPr>
          <w:color w:val="333333"/>
          <w:sz w:val="24"/>
          <w:szCs w:val="24"/>
          <w:highlight w:val="yellow"/>
          <w:rtl w:val="0"/>
        </w:rPr>
        <w:t xml:space="preserve">3) возмещения своих расходов на устранение недостатков.</w:t>
      </w:r>
    </w:p>
    <w:p w:rsidR="00000000" w:rsidDel="00000000" w:rsidP="00000000" w:rsidRDefault="00000000" w:rsidRPr="00000000" w14:paraId="0000000E">
      <w:pPr>
        <w:spacing w:line="316.3636363636363" w:lineRule="auto"/>
        <w:ind w:firstLine="540"/>
        <w:jc w:val="both"/>
        <w:rPr>
          <w:color w:val="333333"/>
          <w:sz w:val="24"/>
          <w:szCs w:val="24"/>
        </w:rPr>
      </w:pPr>
      <w:r w:rsidDel="00000000" w:rsidR="00000000" w:rsidRPr="00000000">
        <w:rPr>
          <w:color w:val="333333"/>
          <w:sz w:val="24"/>
          <w:szCs w:val="24"/>
          <w:rtl w:val="0"/>
        </w:rP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r:id="rId10">
        <w:r w:rsidDel="00000000" w:rsidR="00000000" w:rsidRPr="00000000">
          <w:rPr>
            <w:color w:val="666699"/>
            <w:sz w:val="24"/>
            <w:szCs w:val="24"/>
            <w:rtl w:val="0"/>
          </w:rPr>
          <w:t xml:space="preserve">частью 2 статьи 9</w:t>
        </w:r>
      </w:hyperlink>
      <w:r w:rsidDel="00000000" w:rsidR="00000000" w:rsidRPr="00000000">
        <w:rPr>
          <w:color w:val="333333"/>
          <w:sz w:val="24"/>
          <w:szCs w:val="24"/>
          <w:rtl w:val="0"/>
        </w:rPr>
        <w:t xml:space="preserve">настоящего Федерального закона.</w:t>
      </w:r>
    </w:p>
    <w:p w:rsidR="00000000" w:rsidDel="00000000" w:rsidP="00000000" w:rsidRDefault="00000000" w:rsidRPr="00000000" w14:paraId="0000000F">
      <w:pPr>
        <w:spacing w:line="316.3636363636363" w:lineRule="auto"/>
        <w:jc w:val="both"/>
        <w:rPr>
          <w:color w:val="333333"/>
          <w:sz w:val="24"/>
          <w:szCs w:val="24"/>
        </w:rPr>
      </w:pPr>
      <w:r w:rsidDel="00000000" w:rsidR="00000000" w:rsidRPr="00000000">
        <w:rPr>
          <w:color w:val="333333"/>
          <w:sz w:val="24"/>
          <w:szCs w:val="24"/>
          <w:rtl w:val="0"/>
        </w:rPr>
        <w:t xml:space="preserve">(в ред. Федерального </w:t>
      </w:r>
      <w:hyperlink r:id="rId11">
        <w:r w:rsidDel="00000000" w:rsidR="00000000" w:rsidRPr="00000000">
          <w:rPr>
            <w:color w:val="666699"/>
            <w:sz w:val="24"/>
            <w:szCs w:val="24"/>
            <w:rtl w:val="0"/>
          </w:rPr>
          <w:t xml:space="preserve">закона</w:t>
        </w:r>
      </w:hyperlink>
      <w:r w:rsidDel="00000000" w:rsidR="00000000" w:rsidRPr="00000000">
        <w:rPr>
          <w:color w:val="333333"/>
          <w:sz w:val="24"/>
          <w:szCs w:val="24"/>
          <w:rtl w:val="0"/>
        </w:rPr>
        <w:t xml:space="preserve"> от 18.07.2006 N 111-ФЗ)</w:t>
      </w:r>
    </w:p>
    <w:p w:rsidR="00000000" w:rsidDel="00000000" w:rsidP="00000000" w:rsidRDefault="00000000" w:rsidRPr="00000000" w14:paraId="00000010">
      <w:pPr>
        <w:spacing w:line="316.3636363636363" w:lineRule="auto"/>
        <w:ind w:firstLine="540"/>
        <w:jc w:val="both"/>
        <w:rPr>
          <w:color w:val="333333"/>
          <w:sz w:val="24"/>
          <w:szCs w:val="24"/>
        </w:rPr>
      </w:pPr>
      <w:r w:rsidDel="00000000" w:rsidR="00000000" w:rsidRPr="00000000">
        <w:rPr>
          <w:color w:val="333333"/>
          <w:sz w:val="24"/>
          <w:szCs w:val="24"/>
          <w:rtl w:val="0"/>
        </w:rPr>
        <w:t xml:space="preserve">4. Условия договора об освобождении застройщика от ответственности за недостатки объекта долевого строительства являются ничтожными.</w:t>
      </w:r>
    </w:p>
    <w:p w:rsidR="00000000" w:rsidDel="00000000" w:rsidP="00000000" w:rsidRDefault="00000000" w:rsidRPr="00000000" w14:paraId="00000011">
      <w:pPr>
        <w:spacing w:line="316.3636363636363" w:lineRule="auto"/>
        <w:ind w:firstLine="540"/>
        <w:jc w:val="both"/>
        <w:rPr>
          <w:color w:val="333333"/>
          <w:sz w:val="24"/>
          <w:szCs w:val="24"/>
        </w:rPr>
      </w:pPr>
      <w:r w:rsidDel="00000000" w:rsidR="00000000" w:rsidRPr="00000000">
        <w:rPr>
          <w:color w:val="333333"/>
          <w:sz w:val="24"/>
          <w:szCs w:val="24"/>
          <w:rtl w:val="0"/>
        </w:rPr>
        <w:t xml:space="preserve">5. </w:t>
      </w:r>
      <w:r w:rsidDel="00000000" w:rsidR="00000000" w:rsidRPr="00000000">
        <w:rPr>
          <w:color w:val="333333"/>
          <w:sz w:val="24"/>
          <w:szCs w:val="24"/>
          <w:highlight w:val="yellow"/>
          <w:rtl w:val="0"/>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w:t>
      </w:r>
      <w:r w:rsidDel="00000000" w:rsidR="00000000" w:rsidRPr="00000000">
        <w:rPr>
          <w:color w:val="333333"/>
          <w:sz w:val="24"/>
          <w:szCs w:val="24"/>
          <w:rtl w:val="0"/>
        </w:rPr>
        <w:t xml:space="preserve">.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000000" w:rsidDel="00000000" w:rsidP="00000000" w:rsidRDefault="00000000" w:rsidRPr="00000000" w14:paraId="00000012">
      <w:pPr>
        <w:spacing w:line="316.3636363636363" w:lineRule="auto"/>
        <w:jc w:val="both"/>
        <w:rPr>
          <w:color w:val="333333"/>
          <w:sz w:val="24"/>
          <w:szCs w:val="24"/>
        </w:rPr>
      </w:pPr>
      <w:r w:rsidDel="00000000" w:rsidR="00000000" w:rsidRPr="00000000">
        <w:rPr>
          <w:color w:val="333333"/>
          <w:sz w:val="24"/>
          <w:szCs w:val="24"/>
          <w:rtl w:val="0"/>
        </w:rPr>
        <w:t xml:space="preserve">(в ред. Федерального </w:t>
      </w:r>
      <w:hyperlink r:id="rId12">
        <w:r w:rsidDel="00000000" w:rsidR="00000000" w:rsidRPr="00000000">
          <w:rPr>
            <w:color w:val="666699"/>
            <w:sz w:val="24"/>
            <w:szCs w:val="24"/>
            <w:rtl w:val="0"/>
          </w:rPr>
          <w:t xml:space="preserve">закона</w:t>
        </w:r>
      </w:hyperlink>
      <w:r w:rsidDel="00000000" w:rsidR="00000000" w:rsidRPr="00000000">
        <w:rPr>
          <w:color w:val="333333"/>
          <w:sz w:val="24"/>
          <w:szCs w:val="24"/>
          <w:rtl w:val="0"/>
        </w:rPr>
        <w:t xml:space="preserve"> от 17.06.2010 N 119-ФЗ)</w:t>
      </w:r>
    </w:p>
    <w:p w:rsidR="00000000" w:rsidDel="00000000" w:rsidP="00000000" w:rsidRDefault="00000000" w:rsidRPr="00000000" w14:paraId="00000013">
      <w:pPr>
        <w:spacing w:line="316.3636363636363" w:lineRule="auto"/>
        <w:ind w:firstLine="540"/>
        <w:jc w:val="both"/>
        <w:rPr>
          <w:color w:val="333333"/>
          <w:sz w:val="24"/>
          <w:szCs w:val="24"/>
        </w:rPr>
      </w:pPr>
      <w:r w:rsidDel="00000000" w:rsidR="00000000" w:rsidRPr="00000000">
        <w:rPr>
          <w:color w:val="333333"/>
          <w:sz w:val="24"/>
          <w:szCs w:val="24"/>
          <w:rtl w:val="0"/>
        </w:rPr>
        <w:t xml:space="preserve">5.1. </w:t>
      </w:r>
      <w:r w:rsidDel="00000000" w:rsidR="00000000" w:rsidRPr="00000000">
        <w:rPr>
          <w:color w:val="333333"/>
          <w:sz w:val="24"/>
          <w:szCs w:val="24"/>
          <w:highlight w:val="yellow"/>
          <w:rtl w:val="0"/>
        </w:rPr>
        <w:t xml:space="preserve">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w:t>
      </w:r>
      <w:r w:rsidDel="00000000" w:rsidR="00000000" w:rsidRPr="00000000">
        <w:rPr>
          <w:color w:val="333333"/>
          <w:sz w:val="24"/>
          <w:szCs w:val="24"/>
          <w:rtl w:val="0"/>
        </w:rPr>
        <w:t xml:space="preserve">.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000000" w:rsidDel="00000000" w:rsidP="00000000" w:rsidRDefault="00000000" w:rsidRPr="00000000" w14:paraId="00000014">
      <w:pPr>
        <w:spacing w:line="316.3636363636363" w:lineRule="auto"/>
        <w:jc w:val="both"/>
        <w:rPr>
          <w:color w:val="333333"/>
          <w:sz w:val="24"/>
          <w:szCs w:val="24"/>
        </w:rPr>
      </w:pPr>
      <w:r w:rsidDel="00000000" w:rsidR="00000000" w:rsidRPr="00000000">
        <w:rPr>
          <w:color w:val="333333"/>
          <w:sz w:val="24"/>
          <w:szCs w:val="24"/>
          <w:rtl w:val="0"/>
        </w:rPr>
        <w:t xml:space="preserve">(часть 5.1 введена Федеральным </w:t>
      </w:r>
      <w:hyperlink r:id="rId13">
        <w:r w:rsidDel="00000000" w:rsidR="00000000" w:rsidRPr="00000000">
          <w:rPr>
            <w:color w:val="666699"/>
            <w:sz w:val="24"/>
            <w:szCs w:val="24"/>
            <w:rtl w:val="0"/>
          </w:rPr>
          <w:t xml:space="preserve">законом</w:t>
        </w:r>
      </w:hyperlink>
      <w:r w:rsidDel="00000000" w:rsidR="00000000" w:rsidRPr="00000000">
        <w:rPr>
          <w:color w:val="333333"/>
          <w:sz w:val="24"/>
          <w:szCs w:val="24"/>
          <w:rtl w:val="0"/>
        </w:rPr>
        <w:t xml:space="preserve"> от 17.06.2010 N 119-ФЗ)</w:t>
      </w:r>
    </w:p>
    <w:p w:rsidR="00000000" w:rsidDel="00000000" w:rsidP="00000000" w:rsidRDefault="00000000" w:rsidRPr="00000000" w14:paraId="00000015">
      <w:pPr>
        <w:spacing w:line="316.3636363636363" w:lineRule="auto"/>
        <w:ind w:firstLine="540"/>
        <w:jc w:val="both"/>
        <w:rPr>
          <w:color w:val="333333"/>
          <w:sz w:val="24"/>
          <w:szCs w:val="24"/>
        </w:rPr>
      </w:pPr>
      <w:r w:rsidDel="00000000" w:rsidR="00000000" w:rsidRPr="00000000">
        <w:rPr>
          <w:color w:val="333333"/>
          <w:sz w:val="24"/>
          <w:szCs w:val="24"/>
          <w:rtl w:val="0"/>
        </w:rPr>
        <w:t xml:space="preserve">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000000" w:rsidDel="00000000" w:rsidP="00000000" w:rsidRDefault="00000000" w:rsidRPr="00000000" w14:paraId="00000016">
      <w:pPr>
        <w:spacing w:line="316.3636363636363" w:lineRule="auto"/>
        <w:jc w:val="both"/>
        <w:rPr>
          <w:color w:val="333333"/>
          <w:sz w:val="24"/>
          <w:szCs w:val="24"/>
        </w:rPr>
      </w:pPr>
      <w:r w:rsidDel="00000000" w:rsidR="00000000" w:rsidRPr="00000000">
        <w:rPr>
          <w:color w:val="333333"/>
          <w:sz w:val="24"/>
          <w:szCs w:val="24"/>
          <w:rtl w:val="0"/>
        </w:rPr>
        <w:t xml:space="preserve">(часть 6 в ред. Федерального </w:t>
      </w:r>
      <w:hyperlink r:id="rId14">
        <w:r w:rsidDel="00000000" w:rsidR="00000000" w:rsidRPr="00000000">
          <w:rPr>
            <w:color w:val="666699"/>
            <w:sz w:val="24"/>
            <w:szCs w:val="24"/>
            <w:rtl w:val="0"/>
          </w:rPr>
          <w:t xml:space="preserve">закона</w:t>
        </w:r>
      </w:hyperlink>
      <w:r w:rsidDel="00000000" w:rsidR="00000000" w:rsidRPr="00000000">
        <w:rPr>
          <w:color w:val="333333"/>
          <w:sz w:val="24"/>
          <w:szCs w:val="24"/>
          <w:rtl w:val="0"/>
        </w:rPr>
        <w:t xml:space="preserve"> от 03.07.2016 N 304-ФЗ)</w:t>
      </w:r>
    </w:p>
    <w:p w:rsidR="00000000" w:rsidDel="00000000" w:rsidP="00000000" w:rsidRDefault="00000000" w:rsidRPr="00000000" w14:paraId="00000017">
      <w:pPr>
        <w:spacing w:line="316.3636363636363" w:lineRule="auto"/>
        <w:ind w:firstLine="540"/>
        <w:jc w:val="both"/>
        <w:rPr>
          <w:color w:val="333333"/>
          <w:sz w:val="24"/>
          <w:szCs w:val="24"/>
        </w:rPr>
      </w:pPr>
      <w:r w:rsidDel="00000000" w:rsidR="00000000" w:rsidRPr="00000000">
        <w:rPr>
          <w:color w:val="333333"/>
          <w:sz w:val="24"/>
          <w:szCs w:val="24"/>
          <w:rtl w:val="0"/>
        </w:rPr>
        <w:t xml:space="preserve">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000000" w:rsidDel="00000000" w:rsidP="00000000" w:rsidRDefault="00000000" w:rsidRPr="00000000" w14:paraId="00000018">
      <w:pPr>
        <w:spacing w:line="316.3636363636363" w:lineRule="auto"/>
        <w:jc w:val="both"/>
        <w:rPr>
          <w:color w:val="333333"/>
          <w:sz w:val="24"/>
          <w:szCs w:val="24"/>
        </w:rPr>
      </w:pPr>
      <w:r w:rsidDel="00000000" w:rsidR="00000000" w:rsidRPr="00000000">
        <w:rPr>
          <w:color w:val="333333"/>
          <w:sz w:val="24"/>
          <w:szCs w:val="24"/>
          <w:rtl w:val="0"/>
        </w:rPr>
        <w:t xml:space="preserve">(часть 7 в ред. Федерального </w:t>
      </w:r>
      <w:hyperlink r:id="rId15">
        <w:r w:rsidDel="00000000" w:rsidR="00000000" w:rsidRPr="00000000">
          <w:rPr>
            <w:color w:val="666699"/>
            <w:sz w:val="24"/>
            <w:szCs w:val="24"/>
            <w:rtl w:val="0"/>
          </w:rPr>
          <w:t xml:space="preserve">закона</w:t>
        </w:r>
      </w:hyperlink>
      <w:r w:rsidDel="00000000" w:rsidR="00000000" w:rsidRPr="00000000">
        <w:rPr>
          <w:color w:val="333333"/>
          <w:sz w:val="24"/>
          <w:szCs w:val="24"/>
          <w:rtl w:val="0"/>
        </w:rPr>
        <w:t xml:space="preserve"> от 03.07.2016 N 304-ФЗ)</w:t>
      </w:r>
    </w:p>
    <w:p w:rsidR="00000000" w:rsidDel="00000000" w:rsidP="00000000" w:rsidRDefault="00000000" w:rsidRPr="00000000" w14:paraId="00000019">
      <w:pPr>
        <w:spacing w:line="316.3636363636363" w:lineRule="auto"/>
        <w:ind w:firstLine="540"/>
        <w:jc w:val="both"/>
        <w:rPr>
          <w:color w:val="333333"/>
          <w:sz w:val="24"/>
          <w:szCs w:val="24"/>
        </w:rPr>
      </w:pPr>
      <w:r w:rsidDel="00000000" w:rsidR="00000000" w:rsidRPr="00000000">
        <w:rPr>
          <w:color w:val="333333"/>
          <w:sz w:val="24"/>
          <w:szCs w:val="24"/>
          <w:rtl w:val="0"/>
        </w:rPr>
        <w:t xml:space="preserve">8. За нарушение срока устранения недостатков (дефектов) объекта долевого строительства, предусмотренного </w:t>
      </w:r>
      <w:hyperlink r:id="rId16">
        <w:r w:rsidDel="00000000" w:rsidR="00000000" w:rsidRPr="00000000">
          <w:rPr>
            <w:color w:val="666699"/>
            <w:sz w:val="24"/>
            <w:szCs w:val="24"/>
            <w:rtl w:val="0"/>
          </w:rPr>
          <w:t xml:space="preserve">частью 6</w:t>
        </w:r>
      </w:hyperlink>
      <w:r w:rsidDel="00000000" w:rsidR="00000000" w:rsidRPr="00000000">
        <w:rPr>
          <w:color w:val="333333"/>
          <w:sz w:val="24"/>
          <w:szCs w:val="24"/>
          <w:rtl w:val="0"/>
        </w:rP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17">
        <w:r w:rsidDel="00000000" w:rsidR="00000000" w:rsidRPr="00000000">
          <w:rPr>
            <w:color w:val="666699"/>
            <w:sz w:val="24"/>
            <w:szCs w:val="24"/>
            <w:rtl w:val="0"/>
          </w:rPr>
          <w:t xml:space="preserve">пунктом 1 статьи 23</w:t>
        </w:r>
      </w:hyperlink>
      <w:r w:rsidDel="00000000" w:rsidR="00000000" w:rsidRPr="00000000">
        <w:rPr>
          <w:color w:val="333333"/>
          <w:sz w:val="24"/>
          <w:szCs w:val="24"/>
          <w:rtl w:val="0"/>
        </w:rP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18">
        <w:r w:rsidDel="00000000" w:rsidR="00000000" w:rsidRPr="00000000">
          <w:rPr>
            <w:color w:val="666699"/>
            <w:sz w:val="24"/>
            <w:szCs w:val="24"/>
            <w:rtl w:val="0"/>
          </w:rPr>
          <w:t xml:space="preserve">пунктом 1 статьи 23</w:t>
        </w:r>
      </w:hyperlink>
      <w:r w:rsidDel="00000000" w:rsidR="00000000" w:rsidRPr="00000000">
        <w:rPr>
          <w:color w:val="333333"/>
          <w:sz w:val="24"/>
          <w:szCs w:val="24"/>
          <w:rtl w:val="0"/>
        </w:rP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rsidR="00000000" w:rsidDel="00000000" w:rsidP="00000000" w:rsidRDefault="00000000" w:rsidRPr="00000000" w14:paraId="0000001A">
      <w:pPr>
        <w:spacing w:line="316.3636363636363" w:lineRule="auto"/>
        <w:jc w:val="both"/>
        <w:rPr>
          <w:color w:val="333333"/>
          <w:sz w:val="24"/>
          <w:szCs w:val="24"/>
        </w:rPr>
      </w:pPr>
      <w:r w:rsidDel="00000000" w:rsidR="00000000" w:rsidRPr="00000000">
        <w:rPr>
          <w:color w:val="333333"/>
          <w:sz w:val="24"/>
          <w:szCs w:val="24"/>
          <w:rtl w:val="0"/>
        </w:rPr>
        <w:t xml:space="preserve">(часть 8 введена Федеральным </w:t>
      </w:r>
      <w:hyperlink r:id="rId19">
        <w:r w:rsidDel="00000000" w:rsidR="00000000" w:rsidRPr="00000000">
          <w:rPr>
            <w:color w:val="666699"/>
            <w:sz w:val="24"/>
            <w:szCs w:val="24"/>
            <w:rtl w:val="0"/>
          </w:rPr>
          <w:t xml:space="preserve">законом</w:t>
        </w:r>
      </w:hyperlink>
      <w:r w:rsidDel="00000000" w:rsidR="00000000" w:rsidRPr="00000000">
        <w:rPr>
          <w:color w:val="333333"/>
          <w:sz w:val="24"/>
          <w:szCs w:val="24"/>
          <w:rtl w:val="0"/>
        </w:rPr>
        <w:t xml:space="preserve"> от 03.07.2016 N 304-ФЗ)</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pStyle w:val="Heading2"/>
        <w:spacing w:after="140" w:line="316.3636363636363" w:lineRule="auto"/>
        <w:ind w:firstLine="540"/>
        <w:jc w:val="both"/>
        <w:rPr>
          <w:b w:val="1"/>
          <w:sz w:val="28"/>
          <w:szCs w:val="28"/>
        </w:rPr>
      </w:pPr>
      <w:bookmarkStart w:colFirst="0" w:colLast="0" w:name="_ju92vtudfgk1" w:id="2"/>
      <w:bookmarkEnd w:id="2"/>
      <w:r w:rsidDel="00000000" w:rsidR="00000000" w:rsidRPr="00000000">
        <w:rPr>
          <w:b w:val="1"/>
          <w:sz w:val="28"/>
          <w:szCs w:val="28"/>
          <w:rtl w:val="0"/>
        </w:rPr>
        <w:t xml:space="preserve">Статья 8. Передача объекта долевого строительства</w:t>
      </w:r>
    </w:p>
    <w:p w:rsidR="00000000" w:rsidDel="00000000" w:rsidP="00000000" w:rsidRDefault="00000000" w:rsidRPr="00000000" w14:paraId="0000001D">
      <w:pPr>
        <w:spacing w:line="316.3636363636363" w:lineRule="auto"/>
        <w:ind w:firstLine="540"/>
        <w:jc w:val="both"/>
        <w:rPr>
          <w:color w:val="333333"/>
          <w:sz w:val="24"/>
          <w:szCs w:val="24"/>
          <w:highlight w:val="yellow"/>
        </w:rPr>
      </w:pPr>
      <w:r w:rsidDel="00000000" w:rsidR="00000000" w:rsidRPr="00000000">
        <w:rPr>
          <w:color w:val="333333"/>
          <w:sz w:val="24"/>
          <w:szCs w:val="24"/>
          <w:highlight w:val="white"/>
          <w:rtl w:val="0"/>
        </w:rPr>
        <w:t xml:space="preserve">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w:t>
      </w:r>
      <w:r w:rsidDel="00000000" w:rsidR="00000000" w:rsidRPr="00000000">
        <w:rPr>
          <w:color w:val="333333"/>
          <w:sz w:val="24"/>
          <w:szCs w:val="24"/>
          <w:highlight w:val="yellow"/>
          <w:rtl w:val="0"/>
        </w:rPr>
        <w:t xml:space="preserve">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000000" w:rsidDel="00000000" w:rsidP="00000000" w:rsidRDefault="00000000" w:rsidRPr="00000000" w14:paraId="0000001E">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(в ред. Федеральных законов от 03.07.2016 </w:t>
      </w:r>
      <w:hyperlink r:id="rId20">
        <w:r w:rsidDel="00000000" w:rsidR="00000000" w:rsidRPr="00000000">
          <w:rPr>
            <w:color w:val="666699"/>
            <w:sz w:val="24"/>
            <w:szCs w:val="24"/>
            <w:highlight w:val="white"/>
            <w:u w:val="single"/>
            <w:rtl w:val="0"/>
          </w:rPr>
          <w:t xml:space="preserve">N 304-ФЗ</w:t>
        </w:r>
      </w:hyperlink>
      <w:r w:rsidDel="00000000" w:rsidR="00000000" w:rsidRPr="00000000">
        <w:rPr>
          <w:color w:val="333333"/>
          <w:sz w:val="24"/>
          <w:szCs w:val="24"/>
          <w:highlight w:val="white"/>
          <w:rtl w:val="0"/>
        </w:rPr>
        <w:t xml:space="preserve">, от 29.07.2017 </w:t>
      </w:r>
      <w:hyperlink r:id="rId21">
        <w:r w:rsidDel="00000000" w:rsidR="00000000" w:rsidRPr="00000000">
          <w:rPr>
            <w:color w:val="666699"/>
            <w:sz w:val="24"/>
            <w:szCs w:val="24"/>
            <w:highlight w:val="white"/>
            <w:u w:val="single"/>
            <w:rtl w:val="0"/>
          </w:rPr>
          <w:t xml:space="preserve">N 218-ФЗ</w:t>
        </w:r>
      </w:hyperlink>
      <w:r w:rsidDel="00000000" w:rsidR="00000000" w:rsidRPr="00000000">
        <w:rPr>
          <w:color w:val="333333"/>
          <w:sz w:val="24"/>
          <w:szCs w:val="24"/>
          <w:highlight w:val="white"/>
          <w:rtl w:val="0"/>
        </w:rPr>
        <w:t xml:space="preserve">)</w:t>
      </w:r>
    </w:p>
    <w:p w:rsidR="00000000" w:rsidDel="00000000" w:rsidP="00000000" w:rsidRDefault="00000000" w:rsidRPr="00000000" w14:paraId="0000001F">
      <w:pPr>
        <w:spacing w:line="316.3636363636363" w:lineRule="auto"/>
        <w:ind w:firstLine="540"/>
        <w:jc w:val="both"/>
        <w:rPr>
          <w:color w:val="333333"/>
          <w:sz w:val="24"/>
          <w:szCs w:val="24"/>
          <w:highlight w:val="white"/>
        </w:rPr>
      </w:pPr>
      <w:r w:rsidDel="00000000" w:rsidR="00000000" w:rsidRPr="00000000">
        <w:rPr>
          <w:color w:val="333333"/>
          <w:sz w:val="24"/>
          <w:szCs w:val="24"/>
          <w:highlight w:val="white"/>
          <w:rtl w:val="0"/>
        </w:rPr>
        <w:t xml:space="preserve">2. Передача объекта долевого строительства осуществляется не ранее чем после получения в установленном </w:t>
      </w:r>
      <w:hyperlink r:id="rId22">
        <w:r w:rsidDel="00000000" w:rsidR="00000000" w:rsidRPr="00000000">
          <w:rPr>
            <w:color w:val="666699"/>
            <w:sz w:val="24"/>
            <w:szCs w:val="24"/>
            <w:highlight w:val="white"/>
            <w:u w:val="single"/>
            <w:rtl w:val="0"/>
          </w:rPr>
          <w:t xml:space="preserve">порядке</w:t>
        </w:r>
      </w:hyperlink>
      <w:r w:rsidDel="00000000" w:rsidR="00000000" w:rsidRPr="00000000">
        <w:rPr>
          <w:color w:val="333333"/>
          <w:sz w:val="24"/>
          <w:szCs w:val="24"/>
          <w:highlight w:val="white"/>
          <w:rtl w:val="0"/>
        </w:rPr>
        <w:t xml:space="preserve"> разрешения на ввод в эксплуатацию многоквартирного дома и (или) иного объекта недвижимости.</w:t>
      </w:r>
    </w:p>
    <w:p w:rsidR="00000000" w:rsidDel="00000000" w:rsidP="00000000" w:rsidRDefault="00000000" w:rsidRPr="00000000" w14:paraId="00000020">
      <w:pPr>
        <w:spacing w:line="316.3636363636363" w:lineRule="auto"/>
        <w:ind w:firstLine="540"/>
        <w:jc w:val="both"/>
        <w:rPr>
          <w:color w:val="333333"/>
          <w:sz w:val="24"/>
          <w:szCs w:val="24"/>
          <w:highlight w:val="white"/>
        </w:rPr>
      </w:pPr>
      <w:r w:rsidDel="00000000" w:rsidR="00000000" w:rsidRPr="00000000">
        <w:rPr>
          <w:color w:val="333333"/>
          <w:sz w:val="24"/>
          <w:szCs w:val="24"/>
          <w:highlight w:val="white"/>
          <w:rtl w:val="0"/>
        </w:rPr>
        <w:t xml:space="preserve">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000000" w:rsidDel="00000000" w:rsidP="00000000" w:rsidRDefault="00000000" w:rsidRPr="00000000" w14:paraId="00000021">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(в ред. Федерального </w:t>
      </w:r>
      <w:hyperlink r:id="rId23">
        <w:r w:rsidDel="00000000" w:rsidR="00000000" w:rsidRPr="00000000">
          <w:rPr>
            <w:color w:val="666699"/>
            <w:sz w:val="24"/>
            <w:szCs w:val="24"/>
            <w:highlight w:val="white"/>
            <w:u w:val="single"/>
            <w:rtl w:val="0"/>
          </w:rPr>
          <w:t xml:space="preserve">закона</w:t>
        </w:r>
      </w:hyperlink>
      <w:r w:rsidDel="00000000" w:rsidR="00000000" w:rsidRPr="00000000">
        <w:rPr>
          <w:color w:val="333333"/>
          <w:sz w:val="24"/>
          <w:szCs w:val="24"/>
          <w:highlight w:val="white"/>
          <w:rtl w:val="0"/>
        </w:rPr>
        <w:t xml:space="preserve"> от 18.07.2006 N 111-ФЗ)</w:t>
      </w:r>
    </w:p>
    <w:p w:rsidR="00000000" w:rsidDel="00000000" w:rsidP="00000000" w:rsidRDefault="00000000" w:rsidRPr="00000000" w14:paraId="00000022">
      <w:pPr>
        <w:spacing w:line="316.3636363636363" w:lineRule="auto"/>
        <w:ind w:firstLine="540"/>
        <w:jc w:val="both"/>
        <w:rPr>
          <w:color w:val="333333"/>
          <w:sz w:val="24"/>
          <w:szCs w:val="24"/>
          <w:highlight w:val="white"/>
        </w:rPr>
      </w:pPr>
      <w:r w:rsidDel="00000000" w:rsidR="00000000" w:rsidRPr="00000000">
        <w:rPr>
          <w:color w:val="333333"/>
          <w:sz w:val="24"/>
          <w:szCs w:val="24"/>
          <w:highlight w:val="white"/>
          <w:rtl w:val="0"/>
        </w:rPr>
        <w:t xml:space="preserve">4. Застройщик не менее чем за месяц до наступления установленного договором срока передачи объекта долевого строительства или </w:t>
      </w:r>
      <w:r w:rsidDel="00000000" w:rsidR="00000000" w:rsidRPr="00000000">
        <w:rPr>
          <w:color w:val="333333"/>
          <w:sz w:val="24"/>
          <w:szCs w:val="24"/>
          <w:highlight w:val="yellow"/>
          <w:rtl w:val="0"/>
        </w:rPr>
        <w:t xml:space="preserve">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r:id="rId24">
        <w:r w:rsidDel="00000000" w:rsidR="00000000" w:rsidRPr="00000000">
          <w:rPr>
            <w:color w:val="666699"/>
            <w:sz w:val="24"/>
            <w:szCs w:val="24"/>
            <w:highlight w:val="yellow"/>
            <w:u w:val="single"/>
            <w:rtl w:val="0"/>
          </w:rPr>
          <w:t xml:space="preserve">частью 6</w:t>
        </w:r>
      </w:hyperlink>
      <w:r w:rsidDel="00000000" w:rsidR="00000000" w:rsidRPr="00000000">
        <w:rPr>
          <w:color w:val="333333"/>
          <w:sz w:val="24"/>
          <w:szCs w:val="24"/>
          <w:highlight w:val="yellow"/>
          <w:rtl w:val="0"/>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w:t>
      </w:r>
      <w:r w:rsidDel="00000000" w:rsidR="00000000" w:rsidRPr="00000000">
        <w:rPr>
          <w:color w:val="333333"/>
          <w:sz w:val="24"/>
          <w:szCs w:val="24"/>
          <w:highlight w:val="white"/>
          <w:rtl w:val="0"/>
        </w:rPr>
        <w:t xml:space="preserve">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000000" w:rsidDel="00000000" w:rsidP="00000000" w:rsidRDefault="00000000" w:rsidRPr="00000000" w14:paraId="00000023">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(часть четвертая в ред. Федерального </w:t>
      </w:r>
      <w:hyperlink r:id="rId25">
        <w:r w:rsidDel="00000000" w:rsidR="00000000" w:rsidRPr="00000000">
          <w:rPr>
            <w:color w:val="666699"/>
            <w:sz w:val="24"/>
            <w:szCs w:val="24"/>
            <w:highlight w:val="white"/>
            <w:u w:val="single"/>
            <w:rtl w:val="0"/>
          </w:rPr>
          <w:t xml:space="preserve">закона</w:t>
        </w:r>
      </w:hyperlink>
      <w:r w:rsidDel="00000000" w:rsidR="00000000" w:rsidRPr="00000000">
        <w:rPr>
          <w:color w:val="333333"/>
          <w:sz w:val="24"/>
          <w:szCs w:val="24"/>
          <w:highlight w:val="white"/>
          <w:rtl w:val="0"/>
        </w:rPr>
        <w:t xml:space="preserve"> от 18.07.2006 N 111-ФЗ)</w:t>
      </w:r>
    </w:p>
    <w:p w:rsidR="00000000" w:rsidDel="00000000" w:rsidP="00000000" w:rsidRDefault="00000000" w:rsidRPr="00000000" w14:paraId="00000024">
      <w:pPr>
        <w:spacing w:line="316.3636363636363" w:lineRule="auto"/>
        <w:ind w:firstLine="540"/>
        <w:jc w:val="both"/>
        <w:rPr>
          <w:color w:val="333333"/>
          <w:sz w:val="24"/>
          <w:szCs w:val="24"/>
          <w:highlight w:val="yellow"/>
        </w:rPr>
      </w:pPr>
      <w:r w:rsidDel="00000000" w:rsidR="00000000" w:rsidRPr="00000000">
        <w:rPr>
          <w:color w:val="333333"/>
          <w:sz w:val="24"/>
          <w:szCs w:val="24"/>
          <w:highlight w:val="white"/>
          <w:rtl w:val="0"/>
        </w:rPr>
        <w:t xml:space="preserve">5. </w:t>
      </w:r>
      <w:r w:rsidDel="00000000" w:rsidR="00000000" w:rsidRPr="00000000">
        <w:rPr>
          <w:color w:val="333333"/>
          <w:sz w:val="24"/>
          <w:szCs w:val="24"/>
          <w:highlight w:val="yellow"/>
          <w:rtl w:val="0"/>
        </w:rPr>
        <w:t xml:space="preserve">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r:id="rId26">
        <w:r w:rsidDel="00000000" w:rsidR="00000000" w:rsidRPr="00000000">
          <w:rPr>
            <w:color w:val="666699"/>
            <w:sz w:val="24"/>
            <w:szCs w:val="24"/>
            <w:highlight w:val="yellow"/>
            <w:u w:val="single"/>
            <w:rtl w:val="0"/>
          </w:rPr>
          <w:t xml:space="preserve">части 1 статьи 7</w:t>
        </w:r>
      </w:hyperlink>
      <w:r w:rsidDel="00000000" w:rsidR="00000000" w:rsidRPr="00000000">
        <w:rPr>
          <w:color w:val="333333"/>
          <w:sz w:val="24"/>
          <w:szCs w:val="24"/>
          <w:highlight w:val="yellow"/>
          <w:rtl w:val="0"/>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r:id="rId27">
        <w:r w:rsidDel="00000000" w:rsidR="00000000" w:rsidRPr="00000000">
          <w:rPr>
            <w:color w:val="666699"/>
            <w:sz w:val="24"/>
            <w:szCs w:val="24"/>
            <w:highlight w:val="yellow"/>
            <w:u w:val="single"/>
            <w:rtl w:val="0"/>
          </w:rPr>
          <w:t xml:space="preserve">частью 2 статьи 7</w:t>
        </w:r>
      </w:hyperlink>
      <w:r w:rsidDel="00000000" w:rsidR="00000000" w:rsidRPr="00000000">
        <w:rPr>
          <w:color w:val="333333"/>
          <w:sz w:val="24"/>
          <w:szCs w:val="24"/>
          <w:highlight w:val="yellow"/>
          <w:rtl w:val="0"/>
        </w:rPr>
        <w:t xml:space="preserve"> настоящего Федерального закона.</w:t>
      </w:r>
    </w:p>
    <w:p w:rsidR="00000000" w:rsidDel="00000000" w:rsidP="00000000" w:rsidRDefault="00000000" w:rsidRPr="00000000" w14:paraId="00000025">
      <w:pPr>
        <w:spacing w:line="316.3636363636363" w:lineRule="auto"/>
        <w:ind w:firstLine="540"/>
        <w:jc w:val="both"/>
        <w:rPr>
          <w:color w:val="333333"/>
          <w:sz w:val="24"/>
          <w:szCs w:val="24"/>
          <w:highlight w:val="white"/>
        </w:rPr>
      </w:pPr>
      <w:r w:rsidDel="00000000" w:rsidR="00000000" w:rsidRPr="00000000">
        <w:rPr>
          <w:color w:val="333333"/>
          <w:sz w:val="24"/>
          <w:szCs w:val="24"/>
          <w:highlight w:val="white"/>
          <w:rtl w:val="0"/>
        </w:rP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r:id="rId28">
        <w:r w:rsidDel="00000000" w:rsidR="00000000" w:rsidRPr="00000000">
          <w:rPr>
            <w:color w:val="666699"/>
            <w:sz w:val="24"/>
            <w:szCs w:val="24"/>
            <w:highlight w:val="white"/>
            <w:u w:val="single"/>
            <w:rtl w:val="0"/>
          </w:rPr>
          <w:t xml:space="preserve">частью 4</w:t>
        </w:r>
      </w:hyperlink>
      <w:r w:rsidDel="00000000" w:rsidR="00000000" w:rsidRPr="00000000">
        <w:rPr>
          <w:color w:val="333333"/>
          <w:sz w:val="24"/>
          <w:szCs w:val="24"/>
          <w:highlight w:val="white"/>
          <w:rtl w:val="0"/>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r:id="rId29">
        <w:r w:rsidDel="00000000" w:rsidR="00000000" w:rsidRPr="00000000">
          <w:rPr>
            <w:color w:val="666699"/>
            <w:sz w:val="24"/>
            <w:szCs w:val="24"/>
            <w:highlight w:val="white"/>
            <w:u w:val="single"/>
            <w:rtl w:val="0"/>
          </w:rPr>
          <w:t xml:space="preserve">части 5</w:t>
        </w:r>
      </w:hyperlink>
      <w:r w:rsidDel="00000000" w:rsidR="00000000" w:rsidRPr="00000000">
        <w:rPr>
          <w:color w:val="333333"/>
          <w:sz w:val="24"/>
          <w:szCs w:val="24"/>
          <w:highlight w:val="white"/>
          <w:rtl w:val="0"/>
        </w:rP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r:id="rId30">
        <w:r w:rsidDel="00000000" w:rsidR="00000000" w:rsidRPr="00000000">
          <w:rPr>
            <w:color w:val="666699"/>
            <w:sz w:val="24"/>
            <w:szCs w:val="24"/>
            <w:highlight w:val="white"/>
            <w:u w:val="single"/>
            <w:rtl w:val="0"/>
          </w:rPr>
          <w:t xml:space="preserve">части 3</w:t>
        </w:r>
      </w:hyperlink>
      <w:r w:rsidDel="00000000" w:rsidR="00000000" w:rsidRPr="00000000">
        <w:rPr>
          <w:color w:val="333333"/>
          <w:sz w:val="24"/>
          <w:szCs w:val="24"/>
          <w:highlight w:val="white"/>
          <w:rtl w:val="0"/>
        </w:rPr>
        <w:t xml:space="preserve">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r:id="rId31">
        <w:r w:rsidDel="00000000" w:rsidR="00000000" w:rsidRPr="00000000">
          <w:rPr>
            <w:color w:val="666699"/>
            <w:sz w:val="24"/>
            <w:szCs w:val="24"/>
            <w:highlight w:val="white"/>
            <w:u w:val="single"/>
            <w:rtl w:val="0"/>
          </w:rPr>
          <w:t xml:space="preserve">частью 4</w:t>
        </w:r>
      </w:hyperlink>
      <w:r w:rsidDel="00000000" w:rsidR="00000000" w:rsidRPr="00000000">
        <w:rPr>
          <w:color w:val="333333"/>
          <w:sz w:val="24"/>
          <w:szCs w:val="24"/>
          <w:highlight w:val="white"/>
          <w:rtl w:val="0"/>
        </w:rP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000000" w:rsidDel="00000000" w:rsidP="00000000" w:rsidRDefault="00000000" w:rsidRPr="00000000" w14:paraId="00000026">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(часть шестая введена Федеральным </w:t>
      </w:r>
      <w:hyperlink r:id="rId32">
        <w:r w:rsidDel="00000000" w:rsidR="00000000" w:rsidRPr="00000000">
          <w:rPr>
            <w:color w:val="666699"/>
            <w:sz w:val="24"/>
            <w:szCs w:val="24"/>
            <w:highlight w:val="white"/>
            <w:u w:val="single"/>
            <w:rtl w:val="0"/>
          </w:rPr>
          <w:t xml:space="preserve">законом</w:t>
        </w:r>
      </w:hyperlink>
      <w:r w:rsidDel="00000000" w:rsidR="00000000" w:rsidRPr="00000000">
        <w:rPr>
          <w:color w:val="333333"/>
          <w:sz w:val="24"/>
          <w:szCs w:val="24"/>
          <w:highlight w:val="white"/>
          <w:rtl w:val="0"/>
        </w:rPr>
        <w:t xml:space="preserve"> от 18.07.2006 N 111-ФЗ)</w:t>
      </w:r>
    </w:p>
    <w:p w:rsidR="00000000" w:rsidDel="00000000" w:rsidP="00000000" w:rsidRDefault="00000000" w:rsidRPr="00000000" w14:paraId="00000027">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028">
      <w:pPr>
        <w:spacing w:line="256.8" w:lineRule="auto"/>
        <w:rPr>
          <w:color w:val="333333"/>
          <w:sz w:val="24"/>
          <w:szCs w:val="24"/>
        </w:rPr>
      </w:pPr>
      <w:r w:rsidDel="00000000" w:rsidR="00000000" w:rsidRPr="00000000">
        <w:rPr>
          <w:rtl w:val="0"/>
        </w:rPr>
      </w:r>
    </w:p>
    <w:p w:rsidR="00000000" w:rsidDel="00000000" w:rsidP="00000000" w:rsidRDefault="00000000" w:rsidRPr="00000000" w14:paraId="00000029">
      <w:pPr>
        <w:spacing w:line="256.8" w:lineRule="auto"/>
        <w:rPr>
          <w:color w:val="333333"/>
          <w:sz w:val="24"/>
          <w:szCs w:val="24"/>
        </w:rPr>
      </w:pPr>
      <w:r w:rsidDel="00000000" w:rsidR="00000000" w:rsidRPr="00000000">
        <w:rPr>
          <w:rtl w:val="0"/>
        </w:rPr>
      </w:r>
    </w:p>
    <w:p w:rsidR="00000000" w:rsidDel="00000000" w:rsidP="00000000" w:rsidRDefault="00000000" w:rsidRPr="00000000" w14:paraId="0000002A">
      <w:pPr>
        <w:spacing w:line="256.8" w:lineRule="auto"/>
        <w:rPr>
          <w:color w:val="333333"/>
          <w:sz w:val="24"/>
          <w:szCs w:val="24"/>
        </w:rPr>
      </w:pPr>
      <w:r w:rsidDel="00000000" w:rsidR="00000000" w:rsidRPr="00000000">
        <w:rPr>
          <w:rtl w:val="0"/>
        </w:rPr>
      </w:r>
    </w:p>
    <w:p w:rsidR="00000000" w:rsidDel="00000000" w:rsidP="00000000" w:rsidRDefault="00000000" w:rsidRPr="00000000" w14:paraId="0000002B">
      <w:pP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C">
      <w:pPr>
        <w:pStyle w:val="Heading1"/>
        <w:rPr>
          <w:sz w:val="28"/>
          <w:szCs w:val="28"/>
        </w:rPr>
      </w:pPr>
      <w:bookmarkStart w:colFirst="0" w:colLast="0" w:name="_sg81tuvt8p75" w:id="3"/>
      <w:bookmarkEnd w:id="3"/>
      <w:r w:rsidDel="00000000" w:rsidR="00000000" w:rsidRPr="00000000">
        <w:rPr>
          <w:sz w:val="28"/>
          <w:szCs w:val="28"/>
          <w:rtl w:val="0"/>
        </w:rPr>
        <w:t xml:space="preserve">СП 70.13330.2012. Несущие и ограждающие конструкции.</w:t>
      </w:r>
    </w:p>
    <w:p w:rsidR="00000000" w:rsidDel="00000000" w:rsidP="00000000" w:rsidRDefault="00000000" w:rsidRPr="00000000" w14:paraId="0000002D">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02E">
      <w:pPr>
        <w:pStyle w:val="Heading2"/>
        <w:spacing w:line="316.3636363636363" w:lineRule="auto"/>
        <w:jc w:val="both"/>
        <w:rPr>
          <w:b w:val="1"/>
          <w:sz w:val="28"/>
          <w:szCs w:val="28"/>
        </w:rPr>
      </w:pPr>
      <w:bookmarkStart w:colFirst="0" w:colLast="0" w:name="_hdpfepga3n2y" w:id="4"/>
      <w:bookmarkEnd w:id="4"/>
      <w:r w:rsidDel="00000000" w:rsidR="00000000" w:rsidRPr="00000000">
        <w:rPr>
          <w:b w:val="1"/>
          <w:sz w:val="28"/>
          <w:szCs w:val="28"/>
          <w:rtl w:val="0"/>
        </w:rPr>
        <w:t xml:space="preserve">5.18. Приемка бетонных и железобетонных конструкций или частей сооружений</w:t>
      </w:r>
    </w:p>
    <w:p w:rsidR="00000000" w:rsidDel="00000000" w:rsidP="00000000" w:rsidRDefault="00000000" w:rsidRPr="00000000" w14:paraId="0000002F">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030">
      <w:pPr>
        <w:ind w:firstLine="540"/>
        <w:jc w:val="both"/>
        <w:rPr>
          <w:sz w:val="24"/>
          <w:szCs w:val="24"/>
        </w:rPr>
      </w:pPr>
      <w:r w:rsidDel="00000000" w:rsidR="00000000" w:rsidRPr="00000000">
        <w:rPr>
          <w:sz w:val="24"/>
          <w:szCs w:val="24"/>
          <w:rtl w:val="0"/>
        </w:rPr>
        <w:t xml:space="preserve">5.18.3. Требования, предъявляемые к законченным бетонным и железобетонным конструкциям или частям сооружений, приведены в таблице 5.12.</w:t>
      </w:r>
    </w:p>
    <w:p w:rsidR="00000000" w:rsidDel="00000000" w:rsidP="00000000" w:rsidRDefault="00000000" w:rsidRPr="00000000" w14:paraId="00000031">
      <w:pPr>
        <w:jc w:val="right"/>
        <w:rPr>
          <w:sz w:val="24"/>
          <w:szCs w:val="24"/>
        </w:rPr>
      </w:pPr>
      <w:r w:rsidDel="00000000" w:rsidR="00000000" w:rsidRPr="00000000">
        <w:rPr>
          <w:sz w:val="24"/>
          <w:szCs w:val="24"/>
          <w:rtl w:val="0"/>
        </w:rPr>
        <w:t xml:space="preserve">Таблица 5.12</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 </w:t>
      </w:r>
    </w:p>
    <w:tbl>
      <w:tblPr>
        <w:tblStyle w:val="Table1"/>
        <w:tblW w:w="903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1.8408736349456"/>
        <w:gridCol w:w="2592.07488299532"/>
        <w:gridCol w:w="2916.084243369735"/>
        <w:tblGridChange w:id="0">
          <w:tblGrid>
            <w:gridCol w:w="3521.8408736349456"/>
            <w:gridCol w:w="2592.07488299532"/>
            <w:gridCol w:w="2916.084243369735"/>
          </w:tblGrid>
        </w:tblGridChange>
      </w:tblGrid>
      <w:tr>
        <w:trPr>
          <w:trHeight w:val="720" w:hRule="atLeast"/>
        </w:trPr>
        <w:tc>
          <w:tcPr>
            <w:tcBorders>
              <w:top w:color="000000" w:space="0" w:sz="8" w:val="single"/>
              <w:left w:color="000000" w:space="0" w:sz="8" w:val="single"/>
              <w:bottom w:color="000000" w:space="0" w:sz="8" w:val="single"/>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3">
            <w:pPr>
              <w:jc w:val="center"/>
              <w:rPr>
                <w:sz w:val="24"/>
                <w:szCs w:val="24"/>
              </w:rPr>
            </w:pPr>
            <w:r w:rsidDel="00000000" w:rsidR="00000000" w:rsidRPr="00000000">
              <w:rPr>
                <w:sz w:val="24"/>
                <w:szCs w:val="24"/>
                <w:rtl w:val="0"/>
              </w:rPr>
              <w:t xml:space="preserve">Параметр</w:t>
            </w:r>
          </w:p>
        </w:tc>
        <w:tc>
          <w:tcPr>
            <w:tcBorders>
              <w:top w:color="000000" w:space="0" w:sz="8" w:val="single"/>
              <w:left w:color="000000" w:space="0" w:sz="0" w:val="nil"/>
              <w:bottom w:color="000000" w:space="0" w:sz="8" w:val="single"/>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4">
            <w:pPr>
              <w:jc w:val="center"/>
              <w:rPr>
                <w:sz w:val="24"/>
                <w:szCs w:val="24"/>
              </w:rPr>
            </w:pPr>
            <w:r w:rsidDel="00000000" w:rsidR="00000000" w:rsidRPr="00000000">
              <w:rPr>
                <w:sz w:val="24"/>
                <w:szCs w:val="24"/>
                <w:rtl w:val="0"/>
              </w:rPr>
              <w:t xml:space="preserve">Предельные отклонения, мм</w:t>
            </w:r>
          </w:p>
        </w:tc>
        <w:tc>
          <w:tcPr>
            <w:tcBorders>
              <w:top w:color="000000" w:space="0" w:sz="8" w:val="single"/>
              <w:left w:color="000000" w:space="0" w:sz="0" w:val="nil"/>
              <w:bottom w:color="000000" w:space="0" w:sz="8" w:val="single"/>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5">
            <w:pPr>
              <w:jc w:val="center"/>
              <w:rPr>
                <w:sz w:val="24"/>
                <w:szCs w:val="24"/>
              </w:rPr>
            </w:pPr>
            <w:r w:rsidDel="00000000" w:rsidR="00000000" w:rsidRPr="00000000">
              <w:rPr>
                <w:sz w:val="24"/>
                <w:szCs w:val="24"/>
                <w:rtl w:val="0"/>
              </w:rPr>
              <w:t xml:space="preserve">Контроль (метод, объем)</w:t>
            </w:r>
          </w:p>
        </w:tc>
      </w:tr>
      <w:tr>
        <w:trPr>
          <w:trHeight w:val="1540" w:hRule="atLeast"/>
        </w:trPr>
        <w:tc>
          <w:tcPr>
            <w:tcBorders>
              <w:top w:color="000000" w:space="0" w:sz="0" w:val="nil"/>
              <w:left w:color="000000" w:space="0" w:sz="8" w:val="single"/>
              <w:bottom w:color="000000" w:space="0" w:sz="0" w:val="nil"/>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6">
            <w:pPr>
              <w:rPr>
                <w:sz w:val="24"/>
                <w:szCs w:val="24"/>
              </w:rPr>
            </w:pPr>
            <w:r w:rsidDel="00000000" w:rsidR="00000000" w:rsidRPr="00000000">
              <w:rPr>
                <w:sz w:val="24"/>
                <w:szCs w:val="24"/>
                <w:rtl w:val="0"/>
              </w:rPr>
              <w:t xml:space="preserve">1. Отклонение линий плоскостей пересечения от вертикали или проектного наклона на всю высоту конструкций для:</w:t>
            </w:r>
          </w:p>
        </w:tc>
        <w:tc>
          <w:tcPr>
            <w:tcBorders>
              <w:top w:color="000000" w:space="0" w:sz="0" w:val="nil"/>
              <w:left w:color="000000" w:space="0" w:sz="0" w:val="nil"/>
              <w:bottom w:color="000000" w:space="0" w:sz="0" w:val="nil"/>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7">
            <w:pPr>
              <w:rPr>
                <w:sz w:val="24"/>
                <w:szCs w:val="24"/>
              </w:rPr>
            </w:pP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8" w:val="single"/>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8">
            <w:pPr>
              <w:jc w:val="center"/>
              <w:rPr>
                <w:sz w:val="24"/>
                <w:szCs w:val="24"/>
              </w:rPr>
            </w:pPr>
            <w:r w:rsidDel="00000000" w:rsidR="00000000" w:rsidRPr="00000000">
              <w:rPr>
                <w:sz w:val="24"/>
                <w:szCs w:val="24"/>
                <w:rtl w:val="0"/>
              </w:rPr>
              <w:t xml:space="preserve">Измерительный, каждый конструктивный элемент</w:t>
            </w:r>
          </w:p>
        </w:tc>
      </w:tr>
      <w:tr>
        <w:trPr>
          <w:trHeight w:val="1260" w:hRule="atLeast"/>
        </w:trPr>
        <w:tc>
          <w:tcPr>
            <w:tcBorders>
              <w:top w:color="000000" w:space="0" w:sz="0" w:val="nil"/>
              <w:left w:color="000000" w:space="0" w:sz="8" w:val="single"/>
              <w:bottom w:color="000000" w:space="0" w:sz="0" w:val="nil"/>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9">
            <w:pPr>
              <w:ind w:left="280" w:firstLine="0"/>
              <w:rPr>
                <w:sz w:val="24"/>
                <w:szCs w:val="24"/>
              </w:rPr>
            </w:pPr>
            <w:r w:rsidDel="00000000" w:rsidR="00000000" w:rsidRPr="00000000">
              <w:rPr>
                <w:sz w:val="24"/>
                <w:szCs w:val="24"/>
                <w:rtl w:val="0"/>
              </w:rPr>
              <w:t xml:space="preserve">стен и колонн, поддерживающих монолитные покрытия и перекрытия</w:t>
            </w:r>
          </w:p>
        </w:tc>
        <w:tc>
          <w:tcPr>
            <w:tcBorders>
              <w:top w:color="000000" w:space="0" w:sz="0" w:val="nil"/>
              <w:left w:color="000000" w:space="0" w:sz="0" w:val="nil"/>
              <w:bottom w:color="000000" w:space="0" w:sz="0" w:val="nil"/>
              <w:right w:color="000000" w:space="0" w:sz="8" w:val="single"/>
            </w:tcBorders>
            <w:tcMar>
              <w:top w:w="100.0" w:type="dxa"/>
              <w:left w:w="60.0" w:type="dxa"/>
              <w:bottom w:w="100.0" w:type="dxa"/>
              <w:right w:w="60.0" w:type="dxa"/>
            </w:tcMar>
            <w:vAlign w:val="top"/>
          </w:tcPr>
          <w:p w:rsidR="00000000" w:rsidDel="00000000" w:rsidP="00000000" w:rsidRDefault="00000000" w:rsidRPr="00000000" w14:paraId="0000003A">
            <w:pPr>
              <w:jc w:val="center"/>
              <w:rPr>
                <w:sz w:val="24"/>
                <w:szCs w:val="24"/>
                <w:highlight w:val="yellow"/>
              </w:rPr>
            </w:pPr>
            <w:r w:rsidDel="00000000" w:rsidR="00000000" w:rsidRPr="00000000">
              <w:rPr>
                <w:sz w:val="24"/>
                <w:szCs w:val="24"/>
                <w:highlight w:val="yellow"/>
                <w:rtl w:val="0"/>
              </w:rPr>
              <w:t xml:space="preserve">15</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r>
          </w:p>
        </w:tc>
      </w:tr>
      <w:tr>
        <w:trPr>
          <w:trHeight w:val="15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3C">
            <w:pPr>
              <w:rPr>
                <w:sz w:val="24"/>
                <w:szCs w:val="24"/>
              </w:rPr>
            </w:pPr>
            <w:r w:rsidDel="00000000" w:rsidR="00000000" w:rsidRPr="00000000">
              <w:rPr>
                <w:sz w:val="24"/>
                <w:szCs w:val="24"/>
                <w:rtl w:val="0"/>
              </w:rPr>
              <w:t xml:space="preserve">3. Отклонение от прямолинейности и плоскостности поверхности на длине 1 - 3 м и местные неровности поверхности бетона</w:t>
            </w:r>
          </w:p>
        </w:tc>
        <w:tc>
          <w:tcPr>
            <w:tcBorders>
              <w:top w:color="000000" w:space="0" w:sz="8" w:val="single"/>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3D">
            <w:pPr>
              <w:jc w:val="center"/>
              <w:rPr>
                <w:sz w:val="24"/>
                <w:szCs w:val="24"/>
                <w:highlight w:val="yellow"/>
              </w:rPr>
            </w:pPr>
            <w:r w:rsidDel="00000000" w:rsidR="00000000" w:rsidRPr="00000000">
              <w:rPr>
                <w:sz w:val="24"/>
                <w:szCs w:val="24"/>
                <w:highlight w:val="yellow"/>
                <w:rtl w:val="0"/>
              </w:rPr>
              <w:t xml:space="preserve">По </w:t>
            </w:r>
            <w:r w:rsidDel="00000000" w:rsidR="00000000" w:rsidRPr="00000000">
              <w:rPr>
                <w:color w:val="0000ff"/>
                <w:sz w:val="24"/>
                <w:szCs w:val="24"/>
                <w:highlight w:val="yellow"/>
                <w:rtl w:val="0"/>
              </w:rPr>
              <w:t xml:space="preserve">Приложению Х</w:t>
            </w:r>
            <w:r w:rsidDel="00000000" w:rsidR="00000000" w:rsidRPr="00000000">
              <w:rPr>
                <w:sz w:val="24"/>
                <w:szCs w:val="24"/>
                <w:highlight w:val="yellow"/>
                <w:rtl w:val="0"/>
              </w:rPr>
              <w:t xml:space="preserve"> для монолитных конструкций. По </w:t>
            </w:r>
            <w:r w:rsidDel="00000000" w:rsidR="00000000" w:rsidRPr="00000000">
              <w:rPr>
                <w:color w:val="0000ff"/>
                <w:sz w:val="24"/>
                <w:szCs w:val="24"/>
                <w:highlight w:val="yellow"/>
                <w:rtl w:val="0"/>
              </w:rPr>
              <w:t xml:space="preserve">ГОСТ 13015</w:t>
            </w:r>
            <w:r w:rsidDel="00000000" w:rsidR="00000000" w:rsidRPr="00000000">
              <w:rPr>
                <w:sz w:val="24"/>
                <w:szCs w:val="24"/>
                <w:highlight w:val="yellow"/>
                <w:rtl w:val="0"/>
              </w:rPr>
              <w:t xml:space="preserve"> для сборных конструкций</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3E">
            <w:pPr>
              <w:jc w:val="center"/>
              <w:rPr>
                <w:sz w:val="24"/>
                <w:szCs w:val="24"/>
              </w:rPr>
            </w:pPr>
            <w:r w:rsidDel="00000000" w:rsidR="00000000" w:rsidRPr="00000000">
              <w:rPr>
                <w:sz w:val="24"/>
                <w:szCs w:val="24"/>
                <w:rtl w:val="0"/>
              </w:rPr>
              <w:t xml:space="preserve">Измерительный, не менее 5 измерений на каждые 50 м длины и каждые 150 м поверхности конструкций</w:t>
            </w:r>
          </w:p>
        </w:tc>
      </w:tr>
      <w:tr>
        <w:trPr>
          <w:trHeight w:val="15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3F">
            <w:pPr>
              <w:rPr>
                <w:sz w:val="24"/>
                <w:szCs w:val="24"/>
              </w:rPr>
            </w:pPr>
            <w:r w:rsidDel="00000000" w:rsidR="00000000" w:rsidRPr="00000000">
              <w:rPr>
                <w:sz w:val="24"/>
                <w:szCs w:val="24"/>
                <w:rtl w:val="0"/>
              </w:rPr>
              <w:t xml:space="preserve">4. Отклонение горизонтальных плоскостей на весь выверяемый участок</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40">
            <w:pPr>
              <w:jc w:val="center"/>
              <w:rPr>
                <w:sz w:val="24"/>
                <w:szCs w:val="24"/>
                <w:highlight w:val="yellow"/>
              </w:rPr>
            </w:pPr>
            <w:r w:rsidDel="00000000" w:rsidR="00000000" w:rsidRPr="00000000">
              <w:rPr>
                <w:sz w:val="24"/>
                <w:szCs w:val="24"/>
                <w:highlight w:val="yellow"/>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41">
            <w:pPr>
              <w:jc w:val="center"/>
              <w:rPr>
                <w:sz w:val="24"/>
                <w:szCs w:val="24"/>
              </w:rPr>
            </w:pPr>
            <w:r w:rsidDel="00000000" w:rsidR="00000000" w:rsidRPr="00000000">
              <w:rPr>
                <w:sz w:val="24"/>
                <w:szCs w:val="24"/>
                <w:rtl w:val="0"/>
              </w:rPr>
              <w:t xml:space="preserve">Измерительный, не менее 5 измерений на каждые 50 м длины и каждые 150 м поверхности конструкций</w:t>
            </w:r>
          </w:p>
        </w:tc>
      </w:tr>
      <w:tr>
        <w:trPr>
          <w:trHeight w:val="10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42">
            <w:pPr>
              <w:rPr>
                <w:sz w:val="24"/>
                <w:szCs w:val="24"/>
              </w:rPr>
            </w:pPr>
            <w:r w:rsidDel="00000000" w:rsidR="00000000" w:rsidRPr="00000000">
              <w:rPr>
                <w:sz w:val="24"/>
                <w:szCs w:val="24"/>
                <w:rtl w:val="0"/>
              </w:rPr>
              <w:t xml:space="preserve">8. Отклонение размеров оконных, дверных и других проемов</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43">
            <w:pPr>
              <w:jc w:val="center"/>
              <w:rPr>
                <w:sz w:val="24"/>
                <w:szCs w:val="24"/>
                <w:highlight w:val="yellow"/>
              </w:rPr>
            </w:pPr>
            <w:r w:rsidDel="00000000" w:rsidR="00000000" w:rsidRPr="00000000">
              <w:rPr>
                <w:sz w:val="24"/>
                <w:szCs w:val="24"/>
                <w:highlight w:val="yellow"/>
                <w:rtl w:val="0"/>
              </w:rPr>
              <w:t xml:space="preserve">+/- 12</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44">
            <w:pPr>
              <w:jc w:val="center"/>
              <w:rPr>
                <w:sz w:val="24"/>
                <w:szCs w:val="24"/>
              </w:rPr>
            </w:pPr>
            <w:r w:rsidDel="00000000" w:rsidR="00000000" w:rsidRPr="00000000">
              <w:rPr>
                <w:sz w:val="24"/>
                <w:szCs w:val="24"/>
                <w:rtl w:val="0"/>
              </w:rPr>
              <w:t xml:space="preserve">Измерительный, каждый проем</w:t>
            </w:r>
          </w:p>
        </w:tc>
      </w:tr>
    </w:tbl>
    <w:p w:rsidR="00000000" w:rsidDel="00000000" w:rsidP="00000000" w:rsidRDefault="00000000" w:rsidRPr="00000000" w14:paraId="00000045">
      <w:pPr>
        <w:pStyle w:val="Heading2"/>
        <w:jc w:val="right"/>
        <w:rPr/>
      </w:pPr>
      <w:bookmarkStart w:colFirst="0" w:colLast="0" w:name="_ivjkyiftku1v" w:id="5"/>
      <w:bookmarkEnd w:id="5"/>
      <w:r w:rsidDel="00000000" w:rsidR="00000000" w:rsidRPr="00000000">
        <w:rPr>
          <w:rtl w:val="0"/>
        </w:rPr>
        <w:t xml:space="preserve">Приложение Х</w:t>
      </w:r>
    </w:p>
    <w:p w:rsidR="00000000" w:rsidDel="00000000" w:rsidP="00000000" w:rsidRDefault="00000000" w:rsidRPr="00000000" w14:paraId="00000046">
      <w:pPr>
        <w:jc w:val="right"/>
        <w:rPr>
          <w:sz w:val="24"/>
          <w:szCs w:val="24"/>
        </w:rPr>
      </w:pPr>
      <w:r w:rsidDel="00000000" w:rsidR="00000000" w:rsidRPr="00000000">
        <w:rPr>
          <w:sz w:val="24"/>
          <w:szCs w:val="24"/>
          <w:rtl w:val="0"/>
        </w:rPr>
        <w:t xml:space="preserve">(рекомендуемое)</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8">
      <w:pPr>
        <w:jc w:val="center"/>
        <w:rPr>
          <w:b w:val="1"/>
          <w:sz w:val="24"/>
          <w:szCs w:val="24"/>
        </w:rPr>
      </w:pPr>
      <w:r w:rsidDel="00000000" w:rsidR="00000000" w:rsidRPr="00000000">
        <w:rPr>
          <w:b w:val="1"/>
          <w:sz w:val="24"/>
          <w:szCs w:val="24"/>
          <w:rtl w:val="0"/>
        </w:rPr>
        <w:t xml:space="preserve">ТРЕБОВАНИЯ</w:t>
      </w:r>
    </w:p>
    <w:p w:rsidR="00000000" w:rsidDel="00000000" w:rsidP="00000000" w:rsidRDefault="00000000" w:rsidRPr="00000000" w14:paraId="00000049">
      <w:pPr>
        <w:jc w:val="center"/>
        <w:rPr>
          <w:b w:val="1"/>
          <w:sz w:val="24"/>
          <w:szCs w:val="24"/>
        </w:rPr>
      </w:pPr>
      <w:r w:rsidDel="00000000" w:rsidR="00000000" w:rsidRPr="00000000">
        <w:rPr>
          <w:b w:val="1"/>
          <w:sz w:val="24"/>
          <w:szCs w:val="24"/>
          <w:rtl w:val="0"/>
        </w:rPr>
        <w:t xml:space="preserve">К КАЧЕСТВУ ПОВЕРХНОСТИ И ВНЕШНЕМУ ВИДУ МОНОЛИТНЫХ</w:t>
      </w:r>
    </w:p>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БЕТОННЫХ И ЖЕЛЕЗОБЕТОННЫХ КОНСТРУКЦИЙ</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C">
      <w:pPr>
        <w:ind w:firstLine="540"/>
        <w:jc w:val="both"/>
        <w:rPr>
          <w:sz w:val="24"/>
          <w:szCs w:val="24"/>
        </w:rPr>
      </w:pPr>
      <w:r w:rsidDel="00000000" w:rsidR="00000000" w:rsidRPr="00000000">
        <w:rPr>
          <w:sz w:val="24"/>
          <w:szCs w:val="24"/>
          <w:rtl w:val="0"/>
        </w:rPr>
        <w:t xml:space="preserve">Для оценки качества поверхности монолитных бетонных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w:t>
      </w:r>
      <w:r w:rsidDel="00000000" w:rsidR="00000000" w:rsidRPr="00000000">
        <w:rPr>
          <w:color w:val="0000ff"/>
          <w:sz w:val="24"/>
          <w:szCs w:val="24"/>
          <w:rtl w:val="0"/>
        </w:rPr>
        <w:t xml:space="preserve">таблице Х.2</w:t>
      </w:r>
      <w:r w:rsidDel="00000000" w:rsidR="00000000" w:rsidRPr="00000000">
        <w:rPr>
          <w:sz w:val="24"/>
          <w:szCs w:val="24"/>
          <w:rtl w:val="0"/>
        </w:rPr>
        <w:t xml:space="preserve">.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E">
      <w:pPr>
        <w:jc w:val="right"/>
        <w:rPr>
          <w:sz w:val="24"/>
          <w:szCs w:val="24"/>
        </w:rPr>
      </w:pPr>
      <w:r w:rsidDel="00000000" w:rsidR="00000000" w:rsidRPr="00000000">
        <w:rPr>
          <w:sz w:val="24"/>
          <w:szCs w:val="24"/>
          <w:rtl w:val="0"/>
        </w:rPr>
        <w:t xml:space="preserve">Таблица Х.1</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Классы бетонных поверхностей</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 </w:t>
      </w:r>
    </w:p>
    <w:tbl>
      <w:tblPr>
        <w:tblStyle w:val="Table2"/>
        <w:tblW w:w="886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055"/>
        <w:gridCol w:w="1530"/>
        <w:gridCol w:w="1530"/>
        <w:gridCol w:w="1515"/>
        <w:tblGridChange w:id="0">
          <w:tblGrid>
            <w:gridCol w:w="2235"/>
            <w:gridCol w:w="2055"/>
            <w:gridCol w:w="1530"/>
            <w:gridCol w:w="1530"/>
            <w:gridCol w:w="1515"/>
          </w:tblGrid>
        </w:tblGridChange>
      </w:tblGrid>
      <w:tr>
        <w:trPr>
          <w:trHeight w:val="72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Класс бетонной поверхности</w:t>
            </w:r>
          </w:p>
        </w:tc>
        <w:tc>
          <w:tcPr>
            <w:gridSpan w:val="4"/>
            <w:tcBorders>
              <w:top w:color="000000" w:space="0" w:sz="8" w:val="single"/>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3">
            <w:pPr>
              <w:jc w:val="center"/>
              <w:rPr>
                <w:sz w:val="24"/>
                <w:szCs w:val="24"/>
              </w:rPr>
            </w:pPr>
            <w:r w:rsidDel="00000000" w:rsidR="00000000" w:rsidRPr="00000000">
              <w:rPr>
                <w:sz w:val="24"/>
                <w:szCs w:val="24"/>
                <w:rtl w:val="0"/>
              </w:rPr>
              <w:t xml:space="preserve">Допуски прямолинейности для измеряемых расстояний, мм</w:t>
            </w:r>
          </w:p>
        </w:tc>
      </w:tr>
      <w:tr>
        <w:trPr>
          <w:trHeight w:val="10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местные неровности (0,1 м)</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1 м</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A">
            <w:pPr>
              <w:jc w:val="center"/>
              <w:rPr>
                <w:sz w:val="24"/>
                <w:szCs w:val="24"/>
              </w:rPr>
            </w:pPr>
            <w:r w:rsidDel="00000000" w:rsidR="00000000" w:rsidRPr="00000000">
              <w:rPr>
                <w:sz w:val="24"/>
                <w:szCs w:val="24"/>
                <w:rtl w:val="0"/>
              </w:rPr>
              <w:t xml:space="preserve">2 м</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3 м</w:t>
            </w:r>
          </w:p>
        </w:tc>
      </w:tr>
      <w:tr>
        <w:trPr>
          <w:trHeight w:val="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C">
            <w:pPr>
              <w:rPr>
                <w:sz w:val="24"/>
                <w:szCs w:val="24"/>
              </w:rPr>
            </w:pPr>
            <w:r w:rsidDel="00000000" w:rsidR="00000000" w:rsidRPr="00000000">
              <w:rPr>
                <w:sz w:val="24"/>
                <w:szCs w:val="24"/>
                <w:rtl w:val="0"/>
              </w:rPr>
              <w:t xml:space="preserve">А3</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D">
            <w:pPr>
              <w:jc w:val="center"/>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4,5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5F">
            <w:pPr>
              <w:jc w:val="center"/>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9,5</w:t>
            </w:r>
          </w:p>
        </w:tc>
      </w:tr>
      <w:tr>
        <w:trPr>
          <w:trHeight w:val="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1">
            <w:pPr>
              <w:rPr>
                <w:sz w:val="24"/>
                <w:szCs w:val="24"/>
              </w:rPr>
            </w:pPr>
            <w:r w:rsidDel="00000000" w:rsidR="00000000" w:rsidRPr="00000000">
              <w:rPr>
                <w:sz w:val="24"/>
                <w:szCs w:val="24"/>
                <w:rtl w:val="0"/>
              </w:rPr>
              <w:t xml:space="preserve">А4</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7,5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10,5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14</w:t>
            </w:r>
          </w:p>
        </w:tc>
      </w:tr>
      <w:tr>
        <w:trPr>
          <w:trHeight w:val="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6">
            <w:pPr>
              <w:rPr>
                <w:sz w:val="24"/>
                <w:szCs w:val="24"/>
                <w:highlight w:val="yellow"/>
              </w:rPr>
            </w:pPr>
            <w:r w:rsidDel="00000000" w:rsidR="00000000" w:rsidRPr="00000000">
              <w:rPr>
                <w:sz w:val="24"/>
                <w:szCs w:val="24"/>
                <w:highlight w:val="yellow"/>
                <w:rtl w:val="0"/>
              </w:rPr>
              <w:t xml:space="preserve">А6</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7">
            <w:pPr>
              <w:jc w:val="center"/>
              <w:rPr>
                <w:sz w:val="24"/>
                <w:szCs w:val="24"/>
                <w:highlight w:val="yellow"/>
              </w:rPr>
            </w:pPr>
            <w:r w:rsidDel="00000000" w:rsidR="00000000" w:rsidRPr="00000000">
              <w:rPr>
                <w:sz w:val="24"/>
                <w:szCs w:val="24"/>
                <w:highlight w:val="yellow"/>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8">
            <w:pPr>
              <w:jc w:val="center"/>
              <w:rPr>
                <w:sz w:val="24"/>
                <w:szCs w:val="24"/>
                <w:highlight w:val="yellow"/>
              </w:rPr>
            </w:pPr>
            <w:r w:rsidDel="00000000" w:rsidR="00000000" w:rsidRPr="00000000">
              <w:rPr>
                <w:sz w:val="24"/>
                <w:szCs w:val="24"/>
                <w:highlight w:val="yellow"/>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9">
            <w:pPr>
              <w:jc w:val="center"/>
              <w:rPr>
                <w:sz w:val="24"/>
                <w:szCs w:val="24"/>
                <w:highlight w:val="yellow"/>
              </w:rPr>
            </w:pPr>
            <w:r w:rsidDel="00000000" w:rsidR="00000000" w:rsidRPr="00000000">
              <w:rPr>
                <w:sz w:val="24"/>
                <w:szCs w:val="24"/>
                <w:highlight w:val="yellow"/>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A">
            <w:pPr>
              <w:jc w:val="center"/>
              <w:rPr>
                <w:sz w:val="24"/>
                <w:szCs w:val="24"/>
                <w:highlight w:val="yellow"/>
              </w:rPr>
            </w:pPr>
            <w:r w:rsidDel="00000000" w:rsidR="00000000" w:rsidRPr="00000000">
              <w:rPr>
                <w:sz w:val="24"/>
                <w:szCs w:val="24"/>
                <w:highlight w:val="yellow"/>
                <w:rtl w:val="0"/>
              </w:rPr>
              <w:t xml:space="preserve">15</w:t>
            </w:r>
          </w:p>
        </w:tc>
      </w:tr>
      <w:tr>
        <w:trPr>
          <w:trHeight w:val="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B">
            <w:pPr>
              <w:rPr>
                <w:sz w:val="24"/>
                <w:szCs w:val="24"/>
              </w:rPr>
            </w:pPr>
            <w:r w:rsidDel="00000000" w:rsidR="00000000" w:rsidRPr="00000000">
              <w:rPr>
                <w:sz w:val="24"/>
                <w:szCs w:val="24"/>
                <w:rtl w:val="0"/>
              </w:rPr>
              <w:t xml:space="preserve">А7</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C">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D">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E">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15</w:t>
            </w:r>
          </w:p>
        </w:tc>
      </w:tr>
      <w:tr>
        <w:trPr>
          <w:trHeight w:val="100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70">
            <w:pPr>
              <w:ind w:firstLine="280"/>
              <w:jc w:val="both"/>
              <w:rPr>
                <w:sz w:val="24"/>
                <w:szCs w:val="24"/>
              </w:rPr>
            </w:pPr>
            <w:r w:rsidDel="00000000" w:rsidR="00000000" w:rsidRPr="00000000">
              <w:rPr>
                <w:sz w:val="24"/>
                <w:szCs w:val="24"/>
                <w:rtl w:val="0"/>
              </w:rPr>
              <w:t xml:space="preserve">Примечание. Допуски прямолинейности применяются при условии выполнения допусков по толщине защитного слоя и по размерам сечений (толщинам) элементов.</w:t>
            </w:r>
          </w:p>
        </w:tc>
      </w:tr>
    </w:tbl>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6">
      <w:pPr>
        <w:jc w:val="right"/>
        <w:rPr>
          <w:sz w:val="24"/>
          <w:szCs w:val="24"/>
        </w:rPr>
      </w:pPr>
      <w:r w:rsidDel="00000000" w:rsidR="00000000" w:rsidRPr="00000000">
        <w:rPr>
          <w:rtl w:val="0"/>
        </w:rPr>
      </w:r>
    </w:p>
    <w:p w:rsidR="00000000" w:rsidDel="00000000" w:rsidP="00000000" w:rsidRDefault="00000000" w:rsidRPr="00000000" w14:paraId="00000077">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78">
      <w:pPr>
        <w:jc w:val="right"/>
        <w:rPr>
          <w:sz w:val="24"/>
          <w:szCs w:val="24"/>
        </w:rPr>
      </w:pPr>
      <w:r w:rsidDel="00000000" w:rsidR="00000000" w:rsidRPr="00000000">
        <w:rPr>
          <w:sz w:val="24"/>
          <w:szCs w:val="24"/>
          <w:rtl w:val="0"/>
        </w:rPr>
        <w:t xml:space="preserve">Таблица Х.2</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Основное назначение бетонных поверхностей</w:t>
      </w:r>
    </w:p>
    <w:p w:rsidR="00000000" w:rsidDel="00000000" w:rsidP="00000000" w:rsidRDefault="00000000" w:rsidRPr="00000000" w14:paraId="0000007B">
      <w:pPr>
        <w:jc w:val="center"/>
        <w:rPr>
          <w:sz w:val="24"/>
          <w:szCs w:val="24"/>
        </w:rPr>
      </w:pPr>
      <w:r w:rsidDel="00000000" w:rsidR="00000000" w:rsidRPr="00000000">
        <w:rPr>
          <w:sz w:val="24"/>
          <w:szCs w:val="24"/>
          <w:rtl w:val="0"/>
        </w:rPr>
        <w:t xml:space="preserve">монолитных конструкций</w:t>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 </w:t>
      </w:r>
    </w:p>
    <w:tbl>
      <w:tblPr>
        <w:tblStyle w:val="Table3"/>
        <w:tblW w:w="886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855"/>
        <w:tblGridChange w:id="0">
          <w:tblGrid>
            <w:gridCol w:w="2010"/>
            <w:gridCol w:w="6855"/>
          </w:tblGrid>
        </w:tblGridChange>
      </w:tblGrid>
      <w:tr>
        <w:trPr>
          <w:trHeight w:val="7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7D">
            <w:pPr>
              <w:jc w:val="center"/>
              <w:rPr>
                <w:sz w:val="24"/>
                <w:szCs w:val="24"/>
              </w:rPr>
            </w:pPr>
            <w:r w:rsidDel="00000000" w:rsidR="00000000" w:rsidRPr="00000000">
              <w:rPr>
                <w:sz w:val="24"/>
                <w:szCs w:val="24"/>
                <w:rtl w:val="0"/>
              </w:rPr>
              <w:t xml:space="preserve">Класс бетонной поверхности</w:t>
            </w:r>
          </w:p>
        </w:tc>
        <w:tc>
          <w:tcPr>
            <w:tcBorders>
              <w:top w:color="000000" w:space="0" w:sz="8" w:val="single"/>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7E">
            <w:pPr>
              <w:jc w:val="center"/>
              <w:rPr>
                <w:sz w:val="24"/>
                <w:szCs w:val="24"/>
              </w:rPr>
            </w:pPr>
            <w:r w:rsidDel="00000000" w:rsidR="00000000" w:rsidRPr="00000000">
              <w:rPr>
                <w:sz w:val="24"/>
                <w:szCs w:val="24"/>
                <w:rtl w:val="0"/>
              </w:rPr>
              <w:t xml:space="preserve">Основное назначение поверхностей конструкций</w:t>
            </w:r>
          </w:p>
        </w:tc>
      </w:tr>
      <w:tr>
        <w:trPr>
          <w:trHeight w:val="10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7F">
            <w:pPr>
              <w:jc w:val="center"/>
              <w:rPr>
                <w:sz w:val="24"/>
                <w:szCs w:val="24"/>
              </w:rPr>
            </w:pPr>
            <w:r w:rsidDel="00000000" w:rsidR="00000000" w:rsidRPr="00000000">
              <w:rPr>
                <w:sz w:val="24"/>
                <w:szCs w:val="24"/>
                <w:rtl w:val="0"/>
              </w:rPr>
              <w:t xml:space="preserve">А3</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80">
            <w:pPr>
              <w:rPr>
                <w:sz w:val="24"/>
                <w:szCs w:val="24"/>
              </w:rPr>
            </w:pPr>
            <w:r w:rsidDel="00000000" w:rsidR="00000000" w:rsidRPr="00000000">
              <w:rPr>
                <w:sz w:val="24"/>
                <w:szCs w:val="24"/>
                <w:rtl w:val="0"/>
              </w:rPr>
              <w:t xml:space="preserve">Лицевая поверхность стен, колонн и нижняя поверхность перекрытий с повышенными требованиями к внешнему виду. Поверхность под улучшенную окраску без шпатлевки</w:t>
            </w:r>
          </w:p>
        </w:tc>
      </w:tr>
      <w:tr>
        <w:trPr>
          <w:trHeight w:val="10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81">
            <w:pPr>
              <w:jc w:val="center"/>
              <w:rPr>
                <w:sz w:val="24"/>
                <w:szCs w:val="24"/>
              </w:rPr>
            </w:pPr>
            <w:r w:rsidDel="00000000" w:rsidR="00000000" w:rsidRPr="00000000">
              <w:rPr>
                <w:sz w:val="24"/>
                <w:szCs w:val="24"/>
                <w:rtl w:val="0"/>
              </w:rPr>
              <w:t xml:space="preserve">А4</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82">
            <w:pPr>
              <w:rPr>
                <w:sz w:val="24"/>
                <w:szCs w:val="24"/>
              </w:rPr>
            </w:pPr>
            <w:r w:rsidDel="00000000" w:rsidR="00000000" w:rsidRPr="00000000">
              <w:rPr>
                <w:sz w:val="24"/>
                <w:szCs w:val="24"/>
                <w:rtl w:val="0"/>
              </w:rPr>
              <w:t xml:space="preserve">Лицевая поверхность стен, колонн и нижняя поверхность перекрытий, подготовленная под отделку (оклейка обоями, облицовка)</w:t>
            </w:r>
          </w:p>
        </w:tc>
      </w:tr>
      <w:tr>
        <w:trPr>
          <w:trHeight w:val="12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83">
            <w:pPr>
              <w:jc w:val="center"/>
              <w:rPr>
                <w:sz w:val="24"/>
                <w:szCs w:val="24"/>
                <w:highlight w:val="yellow"/>
              </w:rPr>
            </w:pPr>
            <w:r w:rsidDel="00000000" w:rsidR="00000000" w:rsidRPr="00000000">
              <w:rPr>
                <w:sz w:val="24"/>
                <w:szCs w:val="24"/>
                <w:highlight w:val="yellow"/>
                <w:rtl w:val="0"/>
              </w:rPr>
              <w:t xml:space="preserve">А6</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84">
            <w:pPr>
              <w:rPr>
                <w:sz w:val="24"/>
                <w:szCs w:val="24"/>
                <w:highlight w:val="yellow"/>
              </w:rPr>
            </w:pPr>
            <w:r w:rsidDel="00000000" w:rsidR="00000000" w:rsidRPr="00000000">
              <w:rPr>
                <w:sz w:val="24"/>
                <w:szCs w:val="24"/>
                <w:highlight w:val="yellow"/>
                <w:rtl w:val="0"/>
              </w:rPr>
              <w:t xml:space="preserve">Лицевая поверхность стен, колонн, нижняя поверхность перекрытий без специальных требований к качеству поверхности. Поверхность без отделки или под простую окраску</w:t>
            </w:r>
          </w:p>
        </w:tc>
      </w:tr>
      <w:tr>
        <w:trPr>
          <w:trHeight w:val="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85">
            <w:pPr>
              <w:jc w:val="center"/>
              <w:rPr>
                <w:sz w:val="24"/>
                <w:szCs w:val="24"/>
              </w:rPr>
            </w:pPr>
            <w:r w:rsidDel="00000000" w:rsidR="00000000" w:rsidRPr="00000000">
              <w:rPr>
                <w:sz w:val="24"/>
                <w:szCs w:val="24"/>
                <w:rtl w:val="0"/>
              </w:rPr>
              <w:t xml:space="preserve">А7</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86">
            <w:pPr>
              <w:rPr>
                <w:sz w:val="24"/>
                <w:szCs w:val="24"/>
              </w:rPr>
            </w:pPr>
            <w:r w:rsidDel="00000000" w:rsidR="00000000" w:rsidRPr="00000000">
              <w:rPr>
                <w:sz w:val="24"/>
                <w:szCs w:val="24"/>
                <w:rtl w:val="0"/>
              </w:rPr>
              <w:t xml:space="preserve">Минимальные требования к качеству поверхности бетона. Оштукатуриваемые и скрываемые поверхности</w:t>
            </w:r>
          </w:p>
        </w:tc>
      </w:tr>
    </w:tbl>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8">
      <w:pPr>
        <w:ind w:firstLine="540"/>
        <w:jc w:val="both"/>
        <w:rPr>
          <w:sz w:val="24"/>
          <w:szCs w:val="24"/>
        </w:rPr>
      </w:pPr>
      <w:r w:rsidDel="00000000" w:rsidR="00000000" w:rsidRPr="00000000">
        <w:rPr>
          <w:sz w:val="24"/>
          <w:szCs w:val="24"/>
          <w:rtl w:val="0"/>
        </w:rPr>
        <w:t xml:space="preserve">В проектной документации должны быть указаны дополнительные требования к бетонным поверхностям, которые подвергаются постоянному воздействию движущейся воды или другим агрессивным воздействиям.</w:t>
      </w:r>
    </w:p>
    <w:p w:rsidR="00000000" w:rsidDel="00000000" w:rsidP="00000000" w:rsidRDefault="00000000" w:rsidRPr="00000000" w14:paraId="00000089">
      <w:pPr>
        <w:spacing w:before="240" w:lineRule="auto"/>
        <w:ind w:firstLine="540"/>
        <w:jc w:val="both"/>
        <w:rPr>
          <w:sz w:val="24"/>
          <w:szCs w:val="24"/>
        </w:rPr>
      </w:pPr>
      <w:r w:rsidDel="00000000" w:rsidR="00000000" w:rsidRPr="00000000">
        <w:rPr>
          <w:sz w:val="24"/>
          <w:szCs w:val="24"/>
          <w:rtl w:val="0"/>
        </w:rPr>
        <w:t xml:space="preserve">Требования к изогнутым криволинейным поверхностям должны быть оговорены в проектной документации отдельно.</w:t>
      </w:r>
    </w:p>
    <w:p w:rsidR="00000000" w:rsidDel="00000000" w:rsidP="00000000" w:rsidRDefault="00000000" w:rsidRPr="00000000" w14:paraId="0000008A">
      <w:pPr>
        <w:spacing w:before="240" w:lineRule="auto"/>
        <w:ind w:firstLine="540"/>
        <w:jc w:val="both"/>
        <w:rPr>
          <w:sz w:val="24"/>
          <w:szCs w:val="24"/>
          <w:highlight w:val="yellow"/>
          <w:u w:val="single"/>
        </w:rPr>
      </w:pPr>
      <w:r w:rsidDel="00000000" w:rsidR="00000000" w:rsidRPr="00000000">
        <w:rPr>
          <w:sz w:val="24"/>
          <w:szCs w:val="24"/>
          <w:highlight w:val="yellow"/>
          <w:u w:val="single"/>
          <w:rtl w:val="0"/>
        </w:rPr>
        <w:t xml:space="preserve">На бетонных поверхностях не допускаются:</w:t>
      </w:r>
    </w:p>
    <w:p w:rsidR="00000000" w:rsidDel="00000000" w:rsidP="00000000" w:rsidRDefault="00000000" w:rsidRPr="00000000" w14:paraId="0000008B">
      <w:pPr>
        <w:spacing w:before="240" w:lineRule="auto"/>
        <w:ind w:firstLine="540"/>
        <w:jc w:val="both"/>
        <w:rPr>
          <w:sz w:val="24"/>
          <w:szCs w:val="24"/>
        </w:rPr>
      </w:pPr>
      <w:r w:rsidDel="00000000" w:rsidR="00000000" w:rsidRPr="00000000">
        <w:rPr>
          <w:sz w:val="24"/>
          <w:szCs w:val="24"/>
          <w:rtl w:val="0"/>
        </w:rPr>
        <w:t xml:space="preserve">участки неуплотненного бетона;</w:t>
      </w:r>
    </w:p>
    <w:p w:rsidR="00000000" w:rsidDel="00000000" w:rsidP="00000000" w:rsidRDefault="00000000" w:rsidRPr="00000000" w14:paraId="0000008C">
      <w:pPr>
        <w:spacing w:before="240" w:lineRule="auto"/>
        <w:ind w:firstLine="540"/>
        <w:jc w:val="both"/>
        <w:rPr>
          <w:sz w:val="24"/>
          <w:szCs w:val="24"/>
          <w:highlight w:val="yellow"/>
        </w:rPr>
      </w:pPr>
      <w:r w:rsidDel="00000000" w:rsidR="00000000" w:rsidRPr="00000000">
        <w:rPr>
          <w:sz w:val="24"/>
          <w:szCs w:val="24"/>
          <w:highlight w:val="yellow"/>
          <w:rtl w:val="0"/>
        </w:rPr>
        <w:t xml:space="preserve">жировые пятна и пятна ржавчины (кроме поверхностей класса А7);</w:t>
      </w:r>
    </w:p>
    <w:p w:rsidR="00000000" w:rsidDel="00000000" w:rsidP="00000000" w:rsidRDefault="00000000" w:rsidRPr="00000000" w14:paraId="0000008D">
      <w:pPr>
        <w:spacing w:before="240" w:lineRule="auto"/>
        <w:ind w:firstLine="540"/>
        <w:jc w:val="both"/>
        <w:rPr>
          <w:sz w:val="24"/>
          <w:szCs w:val="24"/>
          <w:highlight w:val="yellow"/>
        </w:rPr>
      </w:pPr>
      <w:r w:rsidDel="00000000" w:rsidR="00000000" w:rsidRPr="00000000">
        <w:rPr>
          <w:sz w:val="24"/>
          <w:szCs w:val="24"/>
          <w:highlight w:val="yellow"/>
          <w:rtl w:val="0"/>
        </w:rPr>
        <w:t xml:space="preserve">обнажение арматуры, кроме рабочих выпусков арматуры и монтажных крепежных элементов опалубки;</w:t>
      </w:r>
    </w:p>
    <w:p w:rsidR="00000000" w:rsidDel="00000000" w:rsidP="00000000" w:rsidRDefault="00000000" w:rsidRPr="00000000" w14:paraId="0000008E">
      <w:pPr>
        <w:spacing w:before="240" w:lineRule="auto"/>
        <w:ind w:firstLine="540"/>
        <w:jc w:val="both"/>
        <w:rPr>
          <w:sz w:val="24"/>
          <w:szCs w:val="24"/>
          <w:highlight w:val="yellow"/>
        </w:rPr>
      </w:pPr>
      <w:r w:rsidDel="00000000" w:rsidR="00000000" w:rsidRPr="00000000">
        <w:rPr>
          <w:sz w:val="24"/>
          <w:szCs w:val="24"/>
          <w:highlight w:val="yellow"/>
          <w:rtl w:val="0"/>
        </w:rPr>
        <w:t xml:space="preserve">обнажение стальных закладных изделий без антикоррозионной обработки;</w:t>
      </w:r>
    </w:p>
    <w:p w:rsidR="00000000" w:rsidDel="00000000" w:rsidP="00000000" w:rsidRDefault="00000000" w:rsidRPr="00000000" w14:paraId="0000008F">
      <w:pPr>
        <w:spacing w:before="240" w:lineRule="auto"/>
        <w:ind w:firstLine="540"/>
        <w:jc w:val="both"/>
        <w:rPr>
          <w:sz w:val="24"/>
          <w:szCs w:val="24"/>
          <w:highlight w:val="yellow"/>
        </w:rPr>
      </w:pPr>
      <w:r w:rsidDel="00000000" w:rsidR="00000000" w:rsidRPr="00000000">
        <w:rPr>
          <w:sz w:val="24"/>
          <w:szCs w:val="24"/>
          <w:highlight w:val="yellow"/>
          <w:rtl w:val="0"/>
        </w:rPr>
        <w:t xml:space="preserve">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rsidR="00000000" w:rsidDel="00000000" w:rsidP="00000000" w:rsidRDefault="00000000" w:rsidRPr="00000000" w14:paraId="00000090">
      <w:pPr>
        <w:spacing w:before="240" w:lineRule="auto"/>
        <w:ind w:firstLine="540"/>
        <w:jc w:val="both"/>
        <w:rPr>
          <w:sz w:val="24"/>
          <w:szCs w:val="24"/>
          <w:highlight w:val="yellow"/>
        </w:rPr>
      </w:pPr>
      <w:r w:rsidDel="00000000" w:rsidR="00000000" w:rsidRPr="00000000">
        <w:rPr>
          <w:sz w:val="24"/>
          <w:szCs w:val="24"/>
          <w:highlight w:val="yellow"/>
          <w:rtl w:val="0"/>
        </w:rPr>
        <w:t xml:space="preserve">раковины, сколы бетона ребер для поверхностей класса:</w:t>
      </w:r>
    </w:p>
    <w:p w:rsidR="00000000" w:rsidDel="00000000" w:rsidP="00000000" w:rsidRDefault="00000000" w:rsidRPr="00000000" w14:paraId="00000091">
      <w:pPr>
        <w:spacing w:before="240" w:lineRule="auto"/>
        <w:ind w:firstLine="540"/>
        <w:jc w:val="both"/>
        <w:rPr>
          <w:sz w:val="24"/>
          <w:szCs w:val="24"/>
        </w:rPr>
      </w:pPr>
      <w:r w:rsidDel="00000000" w:rsidR="00000000" w:rsidRPr="00000000">
        <w:rPr>
          <w:sz w:val="24"/>
          <w:szCs w:val="24"/>
          <w:rtl w:val="0"/>
        </w:rPr>
        <w:t xml:space="preserve">А3 - раковины диаметром более 4 мм, глубиной более 2 мм, сколы ребра глубиной 5 мм, суммарной длиной более 50 мм на 1 м ребра;</w:t>
      </w:r>
    </w:p>
    <w:p w:rsidR="00000000" w:rsidDel="00000000" w:rsidP="00000000" w:rsidRDefault="00000000" w:rsidRPr="00000000" w14:paraId="00000092">
      <w:pPr>
        <w:spacing w:before="300" w:lineRule="auto"/>
        <w:ind w:firstLine="540"/>
        <w:jc w:val="both"/>
        <w:rPr>
          <w:sz w:val="24"/>
          <w:szCs w:val="24"/>
        </w:rPr>
      </w:pPr>
      <w:r w:rsidDel="00000000" w:rsidR="00000000" w:rsidRPr="00000000">
        <w:rPr>
          <w:sz w:val="24"/>
          <w:szCs w:val="24"/>
          <w:rtl w:val="0"/>
        </w:rPr>
        <w:t xml:space="preserve">А4 - раковины диаметром более 10 мм, глубиной более 2 мм, сколы ребра глубиной 5 м, суммарной длиной более 50 мм на 1 м ребра;</w:t>
      </w:r>
    </w:p>
    <w:p w:rsidR="00000000" w:rsidDel="00000000" w:rsidP="00000000" w:rsidRDefault="00000000" w:rsidRPr="00000000" w14:paraId="00000093">
      <w:pPr>
        <w:spacing w:before="240" w:lineRule="auto"/>
        <w:ind w:firstLine="540"/>
        <w:jc w:val="both"/>
        <w:rPr>
          <w:sz w:val="24"/>
          <w:szCs w:val="24"/>
          <w:highlight w:val="yellow"/>
        </w:rPr>
      </w:pPr>
      <w:r w:rsidDel="00000000" w:rsidR="00000000" w:rsidRPr="00000000">
        <w:rPr>
          <w:sz w:val="24"/>
          <w:szCs w:val="24"/>
          <w:highlight w:val="yellow"/>
          <w:rtl w:val="0"/>
        </w:rPr>
        <w:t xml:space="preserve">А6 - раковины диаметром более 15 мм, глубиной более 5 мм, сколы ребра глубиной 10 мм, суммарной длиной более 100 мм на 1 м ребра;</w:t>
      </w:r>
    </w:p>
    <w:p w:rsidR="00000000" w:rsidDel="00000000" w:rsidP="00000000" w:rsidRDefault="00000000" w:rsidRPr="00000000" w14:paraId="00000094">
      <w:pPr>
        <w:spacing w:before="240" w:lineRule="auto"/>
        <w:ind w:firstLine="540"/>
        <w:jc w:val="both"/>
        <w:rPr>
          <w:sz w:val="24"/>
          <w:szCs w:val="24"/>
        </w:rPr>
      </w:pPr>
      <w:r w:rsidDel="00000000" w:rsidR="00000000" w:rsidRPr="00000000">
        <w:rPr>
          <w:sz w:val="24"/>
          <w:szCs w:val="24"/>
          <w:rtl w:val="0"/>
        </w:rPr>
        <w:t xml:space="preserve">А7 - раковины диаметром более 20 мм и сколы ребер глубиной более 20 мм, длина сколов не регламентируется.</w:t>
      </w:r>
    </w:p>
    <w:p w:rsidR="00000000" w:rsidDel="00000000" w:rsidP="00000000" w:rsidRDefault="00000000" w:rsidRPr="00000000" w14:paraId="00000095">
      <w:pPr>
        <w:spacing w:before="300" w:lineRule="auto"/>
        <w:ind w:firstLine="540"/>
        <w:jc w:val="both"/>
        <w:rPr>
          <w:sz w:val="24"/>
          <w:szCs w:val="24"/>
        </w:rPr>
      </w:pPr>
      <w:r w:rsidDel="00000000" w:rsidR="00000000" w:rsidRPr="00000000">
        <w:rPr>
          <w:sz w:val="24"/>
          <w:szCs w:val="24"/>
          <w:rtl w:val="0"/>
        </w:rPr>
        <w:t xml:space="preserve">Местные неровности (наплывы, выступы или впадины), размеры которых превышают допуски для классов поверхности по </w:t>
      </w:r>
      <w:r w:rsidDel="00000000" w:rsidR="00000000" w:rsidRPr="00000000">
        <w:rPr>
          <w:color w:val="0000ff"/>
          <w:sz w:val="24"/>
          <w:szCs w:val="24"/>
          <w:rtl w:val="0"/>
        </w:rPr>
        <w:t xml:space="preserve">таблице Х.1</w:t>
      </w:r>
      <w:r w:rsidDel="00000000" w:rsidR="00000000" w:rsidRPr="00000000">
        <w:rPr>
          <w:sz w:val="24"/>
          <w:szCs w:val="24"/>
          <w:rtl w:val="0"/>
        </w:rPr>
        <w:t xml:space="preserve"> при измеряемом расстоянии, равном 0,1 м. Для поверхностей класса А3 наплывы и выступы не допускаются.</w:t>
      </w:r>
    </w:p>
    <w:p w:rsidR="00000000" w:rsidDel="00000000" w:rsidP="00000000" w:rsidRDefault="00000000" w:rsidRPr="00000000" w14:paraId="00000096">
      <w:pPr>
        <w:spacing w:before="240" w:lineRule="auto"/>
        <w:ind w:firstLine="540"/>
        <w:jc w:val="both"/>
        <w:rPr>
          <w:sz w:val="24"/>
          <w:szCs w:val="24"/>
          <w:highlight w:val="yellow"/>
          <w:u w:val="single"/>
        </w:rPr>
      </w:pPr>
      <w:r w:rsidDel="00000000" w:rsidR="00000000" w:rsidRPr="00000000">
        <w:rPr>
          <w:sz w:val="24"/>
          <w:szCs w:val="24"/>
          <w:highlight w:val="yellow"/>
          <w:u w:val="single"/>
          <w:rtl w:val="0"/>
        </w:rPr>
        <w:t xml:space="preserve">На бетонных поверхностях допускаются:</w:t>
      </w:r>
    </w:p>
    <w:p w:rsidR="00000000" w:rsidDel="00000000" w:rsidP="00000000" w:rsidRDefault="00000000" w:rsidRPr="00000000" w14:paraId="00000097">
      <w:pPr>
        <w:spacing w:before="240" w:lineRule="auto"/>
        <w:ind w:firstLine="540"/>
        <w:jc w:val="both"/>
        <w:rPr>
          <w:sz w:val="24"/>
          <w:szCs w:val="24"/>
        </w:rPr>
      </w:pPr>
      <w:r w:rsidDel="00000000" w:rsidR="00000000" w:rsidRPr="00000000">
        <w:rPr>
          <w:sz w:val="24"/>
          <w:szCs w:val="24"/>
          <w:rtl w:val="0"/>
        </w:rPr>
        <w:t xml:space="preserve">для стеновых конструкций - отверстия под тяжи с оставляемыми в них пластмассовыми защитными трубками тяжа, отверстия под анкеры;</w:t>
      </w:r>
    </w:p>
    <w:p w:rsidR="00000000" w:rsidDel="00000000" w:rsidP="00000000" w:rsidRDefault="00000000" w:rsidRPr="00000000" w14:paraId="00000098">
      <w:pPr>
        <w:spacing w:before="240" w:lineRule="auto"/>
        <w:ind w:firstLine="540"/>
        <w:jc w:val="both"/>
        <w:rPr>
          <w:sz w:val="24"/>
          <w:szCs w:val="24"/>
        </w:rPr>
      </w:pPr>
      <w:r w:rsidDel="00000000" w:rsidR="00000000" w:rsidRPr="00000000">
        <w:rPr>
          <w:sz w:val="24"/>
          <w:szCs w:val="24"/>
          <w:rtl w:val="0"/>
        </w:rPr>
        <w:t xml:space="preserve">отпечатки щитов и элементов опалубки;</w:t>
      </w:r>
    </w:p>
    <w:p w:rsidR="00000000" w:rsidDel="00000000" w:rsidP="00000000" w:rsidRDefault="00000000" w:rsidRPr="00000000" w14:paraId="00000099">
      <w:pPr>
        <w:spacing w:before="240" w:lineRule="auto"/>
        <w:ind w:firstLine="540"/>
        <w:jc w:val="both"/>
        <w:rPr>
          <w:sz w:val="24"/>
          <w:szCs w:val="24"/>
        </w:rPr>
      </w:pPr>
      <w:r w:rsidDel="00000000" w:rsidR="00000000" w:rsidRPr="00000000">
        <w:rPr>
          <w:sz w:val="24"/>
          <w:szCs w:val="24"/>
          <w:rtl w:val="0"/>
        </w:rPr>
        <w:t xml:space="preserve">обнажение арматурных фиксаторов;</w:t>
      </w:r>
    </w:p>
    <w:p w:rsidR="00000000" w:rsidDel="00000000" w:rsidP="00000000" w:rsidRDefault="00000000" w:rsidRPr="00000000" w14:paraId="0000009A">
      <w:pPr>
        <w:spacing w:before="240" w:lineRule="auto"/>
        <w:ind w:firstLine="540"/>
        <w:jc w:val="both"/>
        <w:rPr>
          <w:sz w:val="24"/>
          <w:szCs w:val="24"/>
        </w:rPr>
      </w:pPr>
      <w:r w:rsidDel="00000000" w:rsidR="00000000" w:rsidRPr="00000000">
        <w:rPr>
          <w:sz w:val="24"/>
          <w:szCs w:val="24"/>
          <w:rtl w:val="0"/>
        </w:rPr>
        <w:t xml:space="preserve">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rsidR="00000000" w:rsidDel="00000000" w:rsidP="00000000" w:rsidRDefault="00000000" w:rsidRPr="00000000" w14:paraId="0000009B">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09C">
      <w:pPr>
        <w:jc w:val="center"/>
        <w:rPr>
          <w:b w:val="1"/>
          <w:sz w:val="24"/>
          <w:szCs w:val="24"/>
        </w:rPr>
      </w:pPr>
      <w:r w:rsidDel="00000000" w:rsidR="00000000" w:rsidRPr="00000000">
        <w:rPr>
          <w:b w:val="1"/>
          <w:sz w:val="24"/>
          <w:szCs w:val="24"/>
          <w:rtl w:val="0"/>
        </w:rPr>
        <w:t xml:space="preserve">9. Каменные конструкции</w:t>
      </w:r>
    </w:p>
    <w:p w:rsidR="00000000" w:rsidDel="00000000" w:rsidP="00000000" w:rsidRDefault="00000000" w:rsidRPr="00000000" w14:paraId="0000009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E">
      <w:pPr>
        <w:pStyle w:val="Heading2"/>
        <w:jc w:val="center"/>
        <w:rPr/>
      </w:pPr>
      <w:bookmarkStart w:colFirst="0" w:colLast="0" w:name="_tidxil3skimh" w:id="6"/>
      <w:bookmarkEnd w:id="6"/>
      <w:r w:rsidDel="00000000" w:rsidR="00000000" w:rsidRPr="00000000">
        <w:rPr>
          <w:rtl w:val="0"/>
        </w:rPr>
        <w:t xml:space="preserve">9.1. Общие положения возведения каменных конструкций</w:t>
      </w:r>
    </w:p>
    <w:p w:rsidR="00000000" w:rsidDel="00000000" w:rsidP="00000000" w:rsidRDefault="00000000" w:rsidRPr="00000000" w14:paraId="0000009F">
      <w:pPr>
        <w:ind w:firstLine="540"/>
        <w:jc w:val="both"/>
        <w:rPr>
          <w:sz w:val="24"/>
          <w:szCs w:val="24"/>
        </w:rPr>
      </w:pPr>
      <w:r w:rsidDel="00000000" w:rsidR="00000000" w:rsidRPr="00000000">
        <w:rPr>
          <w:sz w:val="24"/>
          <w:szCs w:val="24"/>
          <w:rtl w:val="0"/>
        </w:rPr>
        <w:t xml:space="preserve">9.1.1. Требования настоящего раздела распространяются на производство и приемку работ по возведению каменных конструкций </w:t>
      </w:r>
      <w:r w:rsidDel="00000000" w:rsidR="00000000" w:rsidRPr="00000000">
        <w:rPr>
          <w:sz w:val="24"/>
          <w:szCs w:val="24"/>
          <w:highlight w:val="yellow"/>
          <w:rtl w:val="0"/>
        </w:rPr>
        <w:t xml:space="preserve">из керамического и силикатного кирпича, керамических, бетонных, силикатных и природных камней и блоков</w:t>
      </w:r>
      <w:r w:rsidDel="00000000" w:rsidR="00000000" w:rsidRPr="00000000">
        <w:rPr>
          <w:sz w:val="24"/>
          <w:szCs w:val="24"/>
          <w:rtl w:val="0"/>
        </w:rPr>
        <w:t xml:space="preserve">.</w:t>
      </w:r>
    </w:p>
    <w:p w:rsidR="00000000" w:rsidDel="00000000" w:rsidP="00000000" w:rsidRDefault="00000000" w:rsidRPr="00000000" w14:paraId="000000A0">
      <w:pPr>
        <w:ind w:firstLine="540"/>
        <w:jc w:val="both"/>
        <w:rPr>
          <w:sz w:val="24"/>
          <w:szCs w:val="24"/>
        </w:rPr>
      </w:pPr>
      <w:r w:rsidDel="00000000" w:rsidR="00000000" w:rsidRPr="00000000">
        <w:rPr>
          <w:sz w:val="24"/>
          <w:szCs w:val="24"/>
          <w:rtl w:val="0"/>
        </w:rPr>
        <w:t xml:space="preserve">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w:t>
      </w:r>
      <w:r w:rsidDel="00000000" w:rsidR="00000000" w:rsidRPr="00000000">
        <w:rPr>
          <w:sz w:val="24"/>
          <w:szCs w:val="24"/>
          <w:highlight w:val="yellow"/>
          <w:rtl w:val="0"/>
        </w:rPr>
        <w:t xml:space="preserve">отклонение в толщине шва допускается до +/- 2 мм</w:t>
      </w:r>
      <w:r w:rsidDel="00000000" w:rsidR="00000000" w:rsidRPr="00000000">
        <w:rPr>
          <w:sz w:val="24"/>
          <w:szCs w:val="24"/>
          <w:rtl w:val="0"/>
        </w:rPr>
        <w:t xml:space="preserve">.</w:t>
      </w:r>
    </w:p>
    <w:p w:rsidR="00000000" w:rsidDel="00000000" w:rsidP="00000000" w:rsidRDefault="00000000" w:rsidRPr="00000000" w14:paraId="000000A1">
      <w:pPr>
        <w:spacing w:before="240" w:lineRule="auto"/>
        <w:ind w:firstLine="540"/>
        <w:jc w:val="both"/>
        <w:rPr>
          <w:sz w:val="24"/>
          <w:szCs w:val="24"/>
        </w:rPr>
      </w:pPr>
      <w:r w:rsidDel="00000000" w:rsidR="00000000" w:rsidRPr="00000000">
        <w:rPr>
          <w:sz w:val="24"/>
          <w:szCs w:val="24"/>
          <w:rtl w:val="0"/>
        </w:rPr>
        <w:t xml:space="preserve">Вертикальность стен и столбов проверяется провешиванием отвесом. </w:t>
      </w:r>
      <w:r w:rsidDel="00000000" w:rsidR="00000000" w:rsidRPr="00000000">
        <w:rPr>
          <w:sz w:val="24"/>
          <w:szCs w:val="24"/>
          <w:highlight w:val="yellow"/>
          <w:rtl w:val="0"/>
        </w:rPr>
        <w:t xml:space="preserve">Отклонение от вертикальности не должно быть более 5 мм при кладке под расшивку и не более 7 мм при кладке под штукатурку</w:t>
      </w:r>
      <w:r w:rsidDel="00000000" w:rsidR="00000000" w:rsidRPr="00000000">
        <w:rPr>
          <w:sz w:val="24"/>
          <w:szCs w:val="24"/>
          <w:rtl w:val="0"/>
        </w:rPr>
        <w:t xml:space="preserve">. Горизонтальность и вертикальность поверхностной кладки периодически проверяется геодезическими инструментами.</w:t>
      </w:r>
    </w:p>
    <w:p w:rsidR="00000000" w:rsidDel="00000000" w:rsidP="00000000" w:rsidRDefault="00000000" w:rsidRPr="00000000" w14:paraId="000000A2">
      <w:pPr>
        <w:ind w:firstLine="540"/>
        <w:jc w:val="both"/>
        <w:rPr>
          <w:sz w:val="24"/>
          <w:szCs w:val="24"/>
        </w:rPr>
      </w:pPr>
      <w:r w:rsidDel="00000000" w:rsidR="00000000" w:rsidRPr="00000000">
        <w:rPr>
          <w:sz w:val="24"/>
          <w:szCs w:val="24"/>
          <w:rtl w:val="0"/>
        </w:rPr>
        <w:t xml:space="preserve">9.18.5. Отклонения в размерах и положении каменных конструкций от проектных не должны превышать указанных в таблице 9.8.</w:t>
      </w:r>
    </w:p>
    <w:p w:rsidR="00000000" w:rsidDel="00000000" w:rsidP="00000000" w:rsidRDefault="00000000" w:rsidRPr="00000000" w14:paraId="000000A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4">
      <w:pPr>
        <w:jc w:val="right"/>
        <w:rPr>
          <w:sz w:val="24"/>
          <w:szCs w:val="24"/>
        </w:rPr>
      </w:pPr>
      <w:r w:rsidDel="00000000" w:rsidR="00000000" w:rsidRPr="00000000">
        <w:rPr>
          <w:sz w:val="24"/>
          <w:szCs w:val="24"/>
          <w:rtl w:val="0"/>
        </w:rPr>
        <w:t xml:space="preserve">Таблица 9.8</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 </w:t>
      </w:r>
    </w:p>
    <w:tbl>
      <w:tblPr>
        <w:tblStyle w:val="Table4"/>
        <w:tblW w:w="9030.000000000002"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0.5799373040754"/>
        <w:gridCol w:w="891.6771159874609"/>
        <w:gridCol w:w="1019.0595611285266"/>
        <w:gridCol w:w="1457.82131661442"/>
        <w:gridCol w:w="693.5266457680251"/>
        <w:gridCol w:w="976.5987460815047"/>
        <w:gridCol w:w="1910.7366771159875"/>
        <w:tblGridChange w:id="0">
          <w:tblGrid>
            <w:gridCol w:w="2080.5799373040754"/>
            <w:gridCol w:w="891.6771159874609"/>
            <w:gridCol w:w="1019.0595611285266"/>
            <w:gridCol w:w="1457.82131661442"/>
            <w:gridCol w:w="693.5266457680251"/>
            <w:gridCol w:w="976.5987460815047"/>
            <w:gridCol w:w="1910.7366771159875"/>
          </w:tblGrid>
        </w:tblGridChange>
      </w:tblGrid>
      <w:tr>
        <w:trPr>
          <w:trHeight w:val="46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A6">
            <w:pPr>
              <w:jc w:val="center"/>
              <w:rPr>
                <w:sz w:val="24"/>
                <w:szCs w:val="24"/>
              </w:rPr>
            </w:pPr>
            <w:r w:rsidDel="00000000" w:rsidR="00000000" w:rsidRPr="00000000">
              <w:rPr>
                <w:sz w:val="24"/>
                <w:szCs w:val="24"/>
                <w:rtl w:val="0"/>
              </w:rPr>
              <w:t xml:space="preserve">Проверяемые конструкции (детали)</w:t>
            </w:r>
          </w:p>
        </w:tc>
        <w:tc>
          <w:tcPr>
            <w:gridSpan w:val="5"/>
            <w:tcBorders>
              <w:top w:color="000000" w:space="0" w:sz="8" w:val="single"/>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A7">
            <w:pPr>
              <w:jc w:val="center"/>
              <w:rPr>
                <w:sz w:val="24"/>
                <w:szCs w:val="24"/>
                <w:highlight w:val="yellow"/>
              </w:rPr>
            </w:pPr>
            <w:r w:rsidDel="00000000" w:rsidR="00000000" w:rsidRPr="00000000">
              <w:rPr>
                <w:sz w:val="24"/>
                <w:szCs w:val="24"/>
                <w:rtl w:val="0"/>
              </w:rPr>
              <w:t xml:space="preserve">Предельные отклонения, </w:t>
            </w:r>
            <w:r w:rsidDel="00000000" w:rsidR="00000000" w:rsidRPr="00000000">
              <w:rPr>
                <w:sz w:val="24"/>
                <w:szCs w:val="24"/>
                <w:highlight w:val="yellow"/>
                <w:rtl w:val="0"/>
              </w:rPr>
              <w:t xml:space="preserve">мм</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AC">
            <w:pPr>
              <w:jc w:val="center"/>
              <w:rPr>
                <w:sz w:val="24"/>
                <w:szCs w:val="24"/>
              </w:rPr>
            </w:pPr>
            <w:r w:rsidDel="00000000" w:rsidR="00000000" w:rsidRPr="00000000">
              <w:rPr>
                <w:sz w:val="24"/>
                <w:szCs w:val="24"/>
                <w:rtl w:val="0"/>
              </w:rPr>
              <w:t xml:space="preserve">Контроль (метод, вид регистрации)</w:t>
            </w:r>
          </w:p>
        </w:tc>
      </w:tr>
      <w:tr>
        <w:trPr>
          <w:trHeight w:val="4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AE">
            <w:pPr>
              <w:jc w:val="center"/>
              <w:rPr>
                <w:sz w:val="24"/>
                <w:szCs w:val="24"/>
                <w:highlight w:val="yellow"/>
              </w:rPr>
            </w:pPr>
            <w:r w:rsidDel="00000000" w:rsidR="00000000" w:rsidRPr="00000000">
              <w:rPr>
                <w:sz w:val="24"/>
                <w:szCs w:val="24"/>
                <w:highlight w:val="yellow"/>
                <w:rtl w:val="0"/>
              </w:rPr>
              <w:t xml:space="preserve">стен</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AF">
            <w:pPr>
              <w:jc w:val="center"/>
              <w:rPr>
                <w:sz w:val="24"/>
                <w:szCs w:val="24"/>
              </w:rPr>
            </w:pPr>
            <w:r w:rsidDel="00000000" w:rsidR="00000000" w:rsidRPr="00000000">
              <w:rPr>
                <w:sz w:val="24"/>
                <w:szCs w:val="24"/>
                <w:rtl w:val="0"/>
              </w:rPr>
              <w:t xml:space="preserve">столбов</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0">
            <w:pPr>
              <w:jc w:val="center"/>
              <w:rPr>
                <w:sz w:val="24"/>
                <w:szCs w:val="24"/>
              </w:rPr>
            </w:pPr>
            <w:r w:rsidDel="00000000" w:rsidR="00000000" w:rsidRPr="00000000">
              <w:rPr>
                <w:sz w:val="24"/>
                <w:szCs w:val="24"/>
                <w:rtl w:val="0"/>
              </w:rPr>
              <w:t xml:space="preserve">фундамента</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1">
            <w:pPr>
              <w:jc w:val="center"/>
              <w:rPr>
                <w:sz w:val="24"/>
                <w:szCs w:val="24"/>
              </w:rPr>
            </w:pPr>
            <w:r w:rsidDel="00000000" w:rsidR="00000000" w:rsidRPr="00000000">
              <w:rPr>
                <w:sz w:val="24"/>
                <w:szCs w:val="24"/>
                <w:rtl w:val="0"/>
              </w:rPr>
              <w:t xml:space="preserve">стен</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столбов</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rPr/>
            </w:pPr>
            <w:r w:rsidDel="00000000" w:rsidR="00000000" w:rsidRPr="00000000">
              <w:rPr>
                <w:rtl w:val="0"/>
              </w:rPr>
            </w:r>
          </w:p>
        </w:tc>
      </w:tr>
      <w:tr>
        <w:trPr>
          <w:trHeight w:val="208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5">
            <w:pPr>
              <w:jc w:val="center"/>
              <w:rPr>
                <w:sz w:val="24"/>
                <w:szCs w:val="24"/>
                <w:highlight w:val="yellow"/>
              </w:rPr>
            </w:pPr>
            <w:r w:rsidDel="00000000" w:rsidR="00000000" w:rsidRPr="00000000">
              <w:rPr>
                <w:sz w:val="24"/>
                <w:szCs w:val="24"/>
                <w:highlight w:val="yellow"/>
                <w:rtl w:val="0"/>
              </w:rPr>
              <w:t xml:space="preserve">из кирпича, керамических и природных камней правильной формы, крупных блоков</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7">
            <w:pPr>
              <w:jc w:val="center"/>
              <w:rPr>
                <w:sz w:val="24"/>
                <w:szCs w:val="24"/>
              </w:rPr>
            </w:pPr>
            <w:r w:rsidDel="00000000" w:rsidR="00000000" w:rsidRPr="00000000">
              <w:rPr>
                <w:sz w:val="24"/>
                <w:szCs w:val="24"/>
                <w:rtl w:val="0"/>
              </w:rPr>
              <w:t xml:space="preserve">из бута и бутобетона</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rPr/>
            </w:pPr>
            <w:r w:rsidDel="00000000" w:rsidR="00000000" w:rsidRPr="00000000">
              <w:rPr>
                <w:rtl w:val="0"/>
              </w:rPr>
            </w:r>
          </w:p>
        </w:tc>
      </w:tr>
      <w:tr>
        <w:trPr>
          <w:trHeight w:val="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B">
            <w:pPr>
              <w:rPr>
                <w:sz w:val="24"/>
                <w:szCs w:val="24"/>
              </w:rPr>
            </w:pPr>
            <w:r w:rsidDel="00000000" w:rsidR="00000000" w:rsidRPr="00000000">
              <w:rPr>
                <w:sz w:val="24"/>
                <w:szCs w:val="24"/>
                <w:rtl w:val="0"/>
              </w:rPr>
              <w:t xml:space="preserve">Толщина конструкции</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C">
            <w:pPr>
              <w:jc w:val="center"/>
              <w:rPr>
                <w:sz w:val="24"/>
                <w:szCs w:val="24"/>
                <w:highlight w:val="yellow"/>
              </w:rPr>
            </w:pPr>
            <w:r w:rsidDel="00000000" w:rsidR="00000000" w:rsidRPr="00000000">
              <w:rPr>
                <w:sz w:val="24"/>
                <w:szCs w:val="24"/>
                <w:highlight w:val="yellow"/>
                <w:rtl w:val="0"/>
              </w:rPr>
              <w:t xml:space="preserve">+/- 15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D">
            <w:pPr>
              <w:jc w:val="center"/>
              <w:rPr>
                <w:sz w:val="24"/>
                <w:szCs w:val="24"/>
              </w:rPr>
            </w:pPr>
            <w:r w:rsidDel="00000000" w:rsidR="00000000" w:rsidRPr="00000000">
              <w:rPr>
                <w:sz w:val="24"/>
                <w:szCs w:val="24"/>
                <w:rtl w:val="0"/>
              </w:rPr>
              <w:t xml:space="preserve">+/- 10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E">
            <w:pPr>
              <w:jc w:val="center"/>
              <w:rPr>
                <w:sz w:val="24"/>
                <w:szCs w:val="24"/>
              </w:rPr>
            </w:pPr>
            <w:r w:rsidDel="00000000" w:rsidR="00000000" w:rsidRPr="00000000">
              <w:rPr>
                <w:sz w:val="24"/>
                <w:szCs w:val="24"/>
                <w:rtl w:val="0"/>
              </w:rPr>
              <w:t xml:space="preserve">+/- 30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BF">
            <w:pPr>
              <w:jc w:val="center"/>
              <w:rPr>
                <w:sz w:val="24"/>
                <w:szCs w:val="24"/>
              </w:rPr>
            </w:pPr>
            <w:r w:rsidDel="00000000" w:rsidR="00000000" w:rsidRPr="00000000">
              <w:rPr>
                <w:sz w:val="24"/>
                <w:szCs w:val="24"/>
                <w:rtl w:val="0"/>
              </w:rPr>
              <w:t xml:space="preserve">+/- 20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0">
            <w:pPr>
              <w:jc w:val="center"/>
              <w:rPr>
                <w:sz w:val="24"/>
                <w:szCs w:val="24"/>
              </w:rPr>
            </w:pPr>
            <w:r w:rsidDel="00000000" w:rsidR="00000000" w:rsidRPr="00000000">
              <w:rPr>
                <w:sz w:val="24"/>
                <w:szCs w:val="24"/>
                <w:rtl w:val="0"/>
              </w:rPr>
              <w:t xml:space="preserve">+/- 20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1">
            <w:pPr>
              <w:jc w:val="center"/>
              <w:rPr>
                <w:sz w:val="24"/>
                <w:szCs w:val="24"/>
              </w:rPr>
            </w:pPr>
            <w:r w:rsidDel="00000000" w:rsidR="00000000" w:rsidRPr="00000000">
              <w:rPr>
                <w:sz w:val="24"/>
                <w:szCs w:val="24"/>
                <w:rtl w:val="0"/>
              </w:rPr>
              <w:t xml:space="preserve">Измерительный, журнал работ</w:t>
            </w:r>
          </w:p>
        </w:tc>
      </w:tr>
      <w:tr>
        <w:trPr>
          <w:trHeight w:val="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2">
            <w:pPr>
              <w:rPr>
                <w:sz w:val="24"/>
                <w:szCs w:val="24"/>
              </w:rPr>
            </w:pPr>
            <w:r w:rsidDel="00000000" w:rsidR="00000000" w:rsidRPr="00000000">
              <w:rPr>
                <w:sz w:val="24"/>
                <w:szCs w:val="24"/>
                <w:rtl w:val="0"/>
              </w:rPr>
              <w:t xml:space="preserve">Отметки опорных поверхностей</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3">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4">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5">
            <w:pPr>
              <w:jc w:val="center"/>
              <w:rPr>
                <w:sz w:val="24"/>
                <w:szCs w:val="24"/>
              </w:rPr>
            </w:pPr>
            <w:r w:rsidDel="00000000" w:rsidR="00000000" w:rsidRPr="00000000">
              <w:rPr>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6">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7">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8">
            <w:pPr>
              <w:jc w:val="center"/>
              <w:rPr>
                <w:sz w:val="24"/>
                <w:szCs w:val="24"/>
              </w:rPr>
            </w:pPr>
            <w:r w:rsidDel="00000000" w:rsidR="00000000" w:rsidRPr="00000000">
              <w:rPr>
                <w:sz w:val="24"/>
                <w:szCs w:val="24"/>
                <w:rtl w:val="0"/>
              </w:rPr>
              <w:t xml:space="preserve">То же</w:t>
            </w:r>
          </w:p>
        </w:tc>
      </w:tr>
      <w:tr>
        <w:trPr>
          <w:trHeight w:val="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9">
            <w:pPr>
              <w:rPr>
                <w:sz w:val="24"/>
                <w:szCs w:val="24"/>
              </w:rPr>
            </w:pPr>
            <w:r w:rsidDel="00000000" w:rsidR="00000000" w:rsidRPr="00000000">
              <w:rPr>
                <w:sz w:val="24"/>
                <w:szCs w:val="24"/>
                <w:rtl w:val="0"/>
              </w:rPr>
              <w:t xml:space="preserve">Ширина простенков</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A">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B">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C">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D">
            <w:pPr>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E">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CF">
            <w:pPr>
              <w:jc w:val="center"/>
              <w:rPr>
                <w:sz w:val="24"/>
                <w:szCs w:val="24"/>
              </w:rPr>
            </w:pPr>
            <w:r w:rsidDel="00000000" w:rsidR="00000000" w:rsidRPr="00000000">
              <w:rPr>
                <w:sz w:val="24"/>
                <w:szCs w:val="24"/>
                <w:rtl w:val="0"/>
              </w:rPr>
              <w:t xml:space="preserve">"</w:t>
            </w:r>
          </w:p>
        </w:tc>
      </w:tr>
      <w:tr>
        <w:trPr>
          <w:trHeight w:val="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0">
            <w:pPr>
              <w:rPr>
                <w:sz w:val="24"/>
                <w:szCs w:val="24"/>
              </w:rPr>
            </w:pPr>
            <w:r w:rsidDel="00000000" w:rsidR="00000000" w:rsidRPr="00000000">
              <w:rPr>
                <w:sz w:val="24"/>
                <w:szCs w:val="24"/>
                <w:rtl w:val="0"/>
              </w:rPr>
              <w:t xml:space="preserve">Ширина проемов</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1">
            <w:pPr>
              <w:jc w:val="center"/>
              <w:rPr>
                <w:sz w:val="24"/>
                <w:szCs w:val="24"/>
                <w:highlight w:val="yellow"/>
              </w:rPr>
            </w:pPr>
            <w:r w:rsidDel="00000000" w:rsidR="00000000" w:rsidRPr="00000000">
              <w:rPr>
                <w:sz w:val="24"/>
                <w:szCs w:val="24"/>
                <w:highlight w:val="yellow"/>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2">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3">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4">
            <w:pPr>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5">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6">
            <w:pPr>
              <w:jc w:val="center"/>
              <w:rPr>
                <w:sz w:val="24"/>
                <w:szCs w:val="24"/>
              </w:rPr>
            </w:pPr>
            <w:r w:rsidDel="00000000" w:rsidR="00000000" w:rsidRPr="00000000">
              <w:rPr>
                <w:sz w:val="24"/>
                <w:szCs w:val="24"/>
                <w:rtl w:val="0"/>
              </w:rPr>
              <w:t xml:space="preserve">"</w:t>
            </w:r>
          </w:p>
        </w:tc>
      </w:tr>
      <w:tr>
        <w:trPr>
          <w:trHeight w:val="15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7">
            <w:pPr>
              <w:rPr>
                <w:sz w:val="24"/>
                <w:szCs w:val="24"/>
              </w:rPr>
            </w:pPr>
            <w:r w:rsidDel="00000000" w:rsidR="00000000" w:rsidRPr="00000000">
              <w:rPr>
                <w:sz w:val="24"/>
                <w:szCs w:val="24"/>
                <w:rtl w:val="0"/>
              </w:rPr>
              <w:t xml:space="preserve">Смещение вертикальных осей оконных проемов от вертикали</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8">
            <w:pPr>
              <w:jc w:val="center"/>
              <w:rPr>
                <w:sz w:val="24"/>
                <w:szCs w:val="24"/>
                <w:highlight w:val="yellow"/>
              </w:rPr>
            </w:pPr>
            <w:r w:rsidDel="00000000" w:rsidR="00000000" w:rsidRPr="00000000">
              <w:rPr>
                <w:sz w:val="24"/>
                <w:szCs w:val="24"/>
                <w:highlight w:val="yellow"/>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9">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A">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B">
            <w:pPr>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C">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w:t>
            </w:r>
          </w:p>
        </w:tc>
      </w:tr>
      <w:tr>
        <w:trPr>
          <w:trHeight w:val="12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E">
            <w:pPr>
              <w:rPr>
                <w:sz w:val="24"/>
                <w:szCs w:val="24"/>
              </w:rPr>
            </w:pPr>
            <w:r w:rsidDel="00000000" w:rsidR="00000000" w:rsidRPr="00000000">
              <w:rPr>
                <w:sz w:val="24"/>
                <w:szCs w:val="24"/>
                <w:rtl w:val="0"/>
              </w:rPr>
              <w:t xml:space="preserve">Смещение осей конструкций от разбивочных осей</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DF">
            <w:pPr>
              <w:jc w:val="center"/>
              <w:rPr>
                <w:sz w:val="24"/>
                <w:szCs w:val="24"/>
              </w:rPr>
            </w:pPr>
            <w:r w:rsidDel="00000000" w:rsidR="00000000" w:rsidRPr="00000000">
              <w:rPr>
                <w:sz w:val="24"/>
                <w:szCs w:val="24"/>
                <w:rtl w:val="0"/>
              </w:rPr>
              <w:t xml:space="preserve">10 (10)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0">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1">
            <w:pPr>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2">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3">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4">
            <w:pPr>
              <w:jc w:val="center"/>
              <w:rPr>
                <w:sz w:val="24"/>
                <w:szCs w:val="24"/>
              </w:rPr>
            </w:pPr>
            <w:r w:rsidDel="00000000" w:rsidR="00000000" w:rsidRPr="00000000">
              <w:rPr>
                <w:sz w:val="24"/>
                <w:szCs w:val="24"/>
                <w:rtl w:val="0"/>
              </w:rPr>
              <w:t xml:space="preserve">Измерительный, геодезическая исполнительная схема</w:t>
            </w:r>
          </w:p>
        </w:tc>
      </w:tr>
      <w:tr>
        <w:trPr>
          <w:trHeight w:val="1260" w:hRule="atLeast"/>
        </w:trPr>
        <w:tc>
          <w:tcPr>
            <w:tcBorders>
              <w:top w:color="000000" w:space="0" w:sz="0" w:val="nil"/>
              <w:left w:color="000000" w:space="0" w:sz="8" w:val="single"/>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5">
            <w:pPr>
              <w:rPr>
                <w:sz w:val="24"/>
                <w:szCs w:val="24"/>
              </w:rPr>
            </w:pPr>
            <w:r w:rsidDel="00000000" w:rsidR="00000000" w:rsidRPr="00000000">
              <w:rPr>
                <w:sz w:val="24"/>
                <w:szCs w:val="24"/>
                <w:rtl w:val="0"/>
              </w:rPr>
              <w:t xml:space="preserve">Отклонения поверхностей и углов кладки от вертикали:</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6">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9">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A">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B">
            <w:pPr>
              <w:rPr>
                <w:sz w:val="24"/>
                <w:szCs w:val="24"/>
              </w:rPr>
            </w:pPr>
            <w:r w:rsidDel="00000000" w:rsidR="00000000" w:rsidRPr="00000000">
              <w:rPr>
                <w:sz w:val="24"/>
                <w:szCs w:val="24"/>
                <w:rtl w:val="0"/>
              </w:rPr>
              <w:t xml:space="preserve"> </w:t>
            </w:r>
          </w:p>
        </w:tc>
      </w:tr>
      <w:tr>
        <w:trPr>
          <w:trHeight w:val="440" w:hRule="atLeast"/>
        </w:trPr>
        <w:tc>
          <w:tcPr>
            <w:tcBorders>
              <w:top w:color="000000" w:space="0" w:sz="0" w:val="nil"/>
              <w:left w:color="000000" w:space="0" w:sz="8" w:val="single"/>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C">
            <w:pPr>
              <w:ind w:left="280" w:firstLine="0"/>
              <w:rPr>
                <w:sz w:val="24"/>
                <w:szCs w:val="24"/>
              </w:rPr>
            </w:pPr>
            <w:r w:rsidDel="00000000" w:rsidR="00000000" w:rsidRPr="00000000">
              <w:rPr>
                <w:sz w:val="24"/>
                <w:szCs w:val="24"/>
                <w:rtl w:val="0"/>
              </w:rPr>
              <w:t xml:space="preserve">на один этаж</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D">
            <w:pPr>
              <w:jc w:val="center"/>
              <w:rPr>
                <w:sz w:val="24"/>
                <w:szCs w:val="24"/>
                <w:highlight w:val="yellow"/>
              </w:rPr>
            </w:pPr>
            <w:r w:rsidDel="00000000" w:rsidR="00000000" w:rsidRPr="00000000">
              <w:rPr>
                <w:sz w:val="24"/>
                <w:szCs w:val="24"/>
                <w:highlight w:val="yellow"/>
                <w:rtl w:val="0"/>
              </w:rPr>
              <w:t xml:space="preserve">10 (5)</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E">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EF">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0">
            <w:pPr>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1">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2">
            <w:pPr>
              <w:jc w:val="center"/>
              <w:rPr>
                <w:sz w:val="24"/>
                <w:szCs w:val="24"/>
              </w:rPr>
            </w:pPr>
            <w:r w:rsidDel="00000000" w:rsidR="00000000" w:rsidRPr="00000000">
              <w:rPr>
                <w:sz w:val="24"/>
                <w:szCs w:val="24"/>
                <w:rtl w:val="0"/>
              </w:rPr>
              <w:t xml:space="preserve">То же</w:t>
            </w:r>
          </w:p>
        </w:tc>
      </w:tr>
      <w:tr>
        <w:trPr>
          <w:trHeight w:val="720" w:hRule="atLeast"/>
        </w:trPr>
        <w:tc>
          <w:tcPr>
            <w:tcBorders>
              <w:top w:color="000000" w:space="0" w:sz="8" w:val="single"/>
              <w:left w:color="000000" w:space="0" w:sz="8" w:val="single"/>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3">
            <w:pPr>
              <w:rPr>
                <w:sz w:val="24"/>
                <w:szCs w:val="24"/>
              </w:rPr>
            </w:pPr>
            <w:r w:rsidDel="00000000" w:rsidR="00000000" w:rsidRPr="00000000">
              <w:rPr>
                <w:sz w:val="24"/>
                <w:szCs w:val="24"/>
                <w:rtl w:val="0"/>
              </w:rPr>
              <w:t xml:space="preserve">Толщина швов кладки:</w:t>
            </w:r>
          </w:p>
        </w:tc>
        <w:tc>
          <w:tcPr>
            <w:tcBorders>
              <w:top w:color="000000" w:space="0" w:sz="8" w:val="single"/>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4">
            <w:pPr>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5">
            <w:pPr>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6">
            <w:pPr>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7">
            <w:pPr>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8">
            <w:pPr>
              <w:rPr>
                <w:sz w:val="24"/>
                <w:szCs w:val="24"/>
              </w:rPr>
            </w:pPr>
            <w:r w:rsidDel="00000000" w:rsidR="00000000" w:rsidRPr="00000000">
              <w:rPr>
                <w:sz w:val="24"/>
                <w:szCs w:val="24"/>
                <w:rtl w:val="0"/>
              </w:rPr>
              <w:t xml:space="preserve"> </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9">
            <w:pPr>
              <w:jc w:val="center"/>
              <w:rPr>
                <w:sz w:val="24"/>
                <w:szCs w:val="24"/>
              </w:rPr>
            </w:pPr>
            <w:r w:rsidDel="00000000" w:rsidR="00000000" w:rsidRPr="00000000">
              <w:rPr>
                <w:sz w:val="24"/>
                <w:szCs w:val="24"/>
                <w:rtl w:val="0"/>
              </w:rPr>
              <w:t xml:space="preserve">Измерительный, журнал работ</w:t>
            </w:r>
          </w:p>
        </w:tc>
      </w:tr>
      <w:tr>
        <w:trPr>
          <w:trHeight w:val="440" w:hRule="atLeast"/>
        </w:trPr>
        <w:tc>
          <w:tcPr>
            <w:tcBorders>
              <w:top w:color="000000" w:space="0" w:sz="0" w:val="nil"/>
              <w:left w:color="000000" w:space="0" w:sz="8" w:val="single"/>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A">
            <w:pPr>
              <w:rPr>
                <w:sz w:val="24"/>
                <w:szCs w:val="24"/>
              </w:rPr>
            </w:pPr>
            <w:r w:rsidDel="00000000" w:rsidR="00000000" w:rsidRPr="00000000">
              <w:rPr>
                <w:sz w:val="24"/>
                <w:szCs w:val="24"/>
                <w:rtl w:val="0"/>
              </w:rPr>
              <w:t xml:space="preserve">горизонтальных</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B">
            <w:pPr>
              <w:jc w:val="center"/>
              <w:rPr>
                <w:sz w:val="24"/>
                <w:szCs w:val="24"/>
                <w:highlight w:val="yellow"/>
              </w:rPr>
            </w:pPr>
            <w:r w:rsidDel="00000000" w:rsidR="00000000" w:rsidRPr="00000000">
              <w:rPr>
                <w:sz w:val="24"/>
                <w:szCs w:val="24"/>
                <w:highlight w:val="yellow"/>
                <w:rtl w:val="0"/>
              </w:rPr>
              <w:t xml:space="preserve">-2; +3</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C">
            <w:pPr>
              <w:jc w:val="center"/>
              <w:rPr>
                <w:sz w:val="24"/>
                <w:szCs w:val="24"/>
              </w:rPr>
            </w:pPr>
            <w:r w:rsidDel="00000000" w:rsidR="00000000" w:rsidRPr="00000000">
              <w:rPr>
                <w:sz w:val="24"/>
                <w:szCs w:val="24"/>
                <w:rtl w:val="0"/>
              </w:rPr>
              <w:t xml:space="preserve">-2; +3</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D">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E">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0" w:val="nil"/>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0FF">
            <w:pPr>
              <w:jc w:val="center"/>
              <w:rPr>
                <w:sz w:val="24"/>
                <w:szCs w:val="24"/>
              </w:rPr>
            </w:pPr>
            <w:r w:rsidDel="00000000" w:rsidR="00000000" w:rsidRPr="00000000">
              <w:rPr>
                <w:sz w:val="24"/>
                <w:szCs w:val="24"/>
                <w:rtl w:val="0"/>
              </w:rPr>
              <w:t xml:space="preserve">-</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rPr/>
            </w:pP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1">
            <w:pPr>
              <w:rPr>
                <w:sz w:val="24"/>
                <w:szCs w:val="24"/>
              </w:rPr>
            </w:pPr>
            <w:r w:rsidDel="00000000" w:rsidR="00000000" w:rsidRPr="00000000">
              <w:rPr>
                <w:sz w:val="24"/>
                <w:szCs w:val="24"/>
                <w:rtl w:val="0"/>
              </w:rPr>
              <w:t xml:space="preserve">вертикальных</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2">
            <w:pPr>
              <w:jc w:val="center"/>
              <w:rPr>
                <w:sz w:val="24"/>
                <w:szCs w:val="24"/>
                <w:highlight w:val="yellow"/>
              </w:rPr>
            </w:pPr>
            <w:r w:rsidDel="00000000" w:rsidR="00000000" w:rsidRPr="00000000">
              <w:rPr>
                <w:sz w:val="24"/>
                <w:szCs w:val="24"/>
                <w:highlight w:val="yellow"/>
                <w:rtl w:val="0"/>
              </w:rPr>
              <w:t xml:space="preserve">-2; +2</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3">
            <w:pPr>
              <w:jc w:val="center"/>
              <w:rPr>
                <w:sz w:val="24"/>
                <w:szCs w:val="24"/>
              </w:rPr>
            </w:pPr>
            <w:r w:rsidDel="00000000" w:rsidR="00000000" w:rsidRPr="00000000">
              <w:rPr>
                <w:sz w:val="24"/>
                <w:szCs w:val="24"/>
                <w:rtl w:val="0"/>
              </w:rPr>
              <w:t xml:space="preserve">-2; +2</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4">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5">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6">
            <w:pPr>
              <w:jc w:val="center"/>
              <w:rPr>
                <w:sz w:val="24"/>
                <w:szCs w:val="24"/>
              </w:rPr>
            </w:pPr>
            <w:r w:rsidDel="00000000" w:rsidR="00000000" w:rsidRPr="00000000">
              <w:rPr>
                <w:sz w:val="24"/>
                <w:szCs w:val="24"/>
                <w:rtl w:val="0"/>
              </w:rPr>
              <w:t xml:space="preserve">-</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rPr/>
            </w:pPr>
            <w:r w:rsidDel="00000000" w:rsidR="00000000" w:rsidRPr="00000000">
              <w:rPr>
                <w:rtl w:val="0"/>
              </w:rPr>
            </w:r>
          </w:p>
        </w:tc>
      </w:tr>
      <w:tr>
        <w:trPr>
          <w:trHeight w:val="15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8">
            <w:pPr>
              <w:rPr>
                <w:sz w:val="24"/>
                <w:szCs w:val="24"/>
              </w:rPr>
            </w:pPr>
            <w:r w:rsidDel="00000000" w:rsidR="00000000" w:rsidRPr="00000000">
              <w:rPr>
                <w:sz w:val="24"/>
                <w:szCs w:val="24"/>
                <w:rtl w:val="0"/>
              </w:rPr>
              <w:t xml:space="preserve">Отклонения рядов кладки от горизонтали на 10 м длины стены</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9">
            <w:pPr>
              <w:jc w:val="center"/>
              <w:rPr>
                <w:sz w:val="24"/>
                <w:szCs w:val="24"/>
              </w:rPr>
            </w:pPr>
            <w:r w:rsidDel="00000000" w:rsidR="00000000" w:rsidRPr="00000000">
              <w:rPr>
                <w:sz w:val="24"/>
                <w:szCs w:val="24"/>
                <w:rtl w:val="0"/>
              </w:rPr>
              <w:t xml:space="preserve">15 (15)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A">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B">
            <w:pPr>
              <w:jc w:val="center"/>
              <w:rPr>
                <w:sz w:val="24"/>
                <w:szCs w:val="24"/>
              </w:rPr>
            </w:pPr>
            <w:r w:rsidDel="00000000" w:rsidR="00000000" w:rsidRPr="00000000">
              <w:rPr>
                <w:sz w:val="24"/>
                <w:szCs w:val="24"/>
                <w:rtl w:val="0"/>
              </w:rPr>
              <w:t xml:space="preserve">30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C">
            <w:pPr>
              <w:jc w:val="center"/>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D">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E">
            <w:pPr>
              <w:jc w:val="center"/>
              <w:rPr>
                <w:sz w:val="24"/>
                <w:szCs w:val="24"/>
              </w:rPr>
            </w:pPr>
            <w:r w:rsidDel="00000000" w:rsidR="00000000" w:rsidRPr="00000000">
              <w:rPr>
                <w:sz w:val="24"/>
                <w:szCs w:val="24"/>
                <w:rtl w:val="0"/>
              </w:rPr>
              <w:t xml:space="preserve">Технический осмотр, геодезическая исполнительная схема</w:t>
            </w:r>
          </w:p>
        </w:tc>
      </w:tr>
      <w:tr>
        <w:trPr>
          <w:trHeight w:val="23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0F">
            <w:pPr>
              <w:rPr>
                <w:sz w:val="24"/>
                <w:szCs w:val="24"/>
              </w:rPr>
            </w:pPr>
            <w:r w:rsidDel="00000000" w:rsidR="00000000" w:rsidRPr="00000000">
              <w:rPr>
                <w:sz w:val="24"/>
                <w:szCs w:val="24"/>
                <w:rtl w:val="0"/>
              </w:rPr>
              <w:t xml:space="preserve">Неровности на вертикальной поверхности кладки, обнаруженные при накладывании рейки длиной 2 м</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0">
            <w:pPr>
              <w:jc w:val="center"/>
              <w:rPr>
                <w:sz w:val="24"/>
                <w:szCs w:val="24"/>
                <w:highlight w:val="yellow"/>
              </w:rPr>
            </w:pPr>
            <w:r w:rsidDel="00000000" w:rsidR="00000000" w:rsidRPr="00000000">
              <w:rPr>
                <w:sz w:val="24"/>
                <w:szCs w:val="24"/>
                <w:highlight w:val="yellow"/>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1">
            <w:pPr>
              <w:jc w:val="center"/>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2">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3">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4">
            <w:pPr>
              <w:jc w:val="center"/>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5">
            <w:pPr>
              <w:jc w:val="center"/>
              <w:rPr>
                <w:sz w:val="24"/>
                <w:szCs w:val="24"/>
              </w:rPr>
            </w:pPr>
            <w:r w:rsidDel="00000000" w:rsidR="00000000" w:rsidRPr="00000000">
              <w:rPr>
                <w:sz w:val="24"/>
                <w:szCs w:val="24"/>
                <w:rtl w:val="0"/>
              </w:rPr>
              <w:t xml:space="preserve">Технический осмотр, журнал работ</w:t>
            </w:r>
          </w:p>
        </w:tc>
      </w:tr>
      <w:tr>
        <w:trPr>
          <w:trHeight w:val="10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6">
            <w:pPr>
              <w:rPr>
                <w:sz w:val="24"/>
                <w:szCs w:val="24"/>
              </w:rPr>
            </w:pPr>
            <w:r w:rsidDel="00000000" w:rsidR="00000000" w:rsidRPr="00000000">
              <w:rPr>
                <w:sz w:val="24"/>
                <w:szCs w:val="24"/>
                <w:rtl w:val="0"/>
              </w:rPr>
              <w:t xml:space="preserve">Размеры сечения вентиляционных каналов</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7">
            <w:pPr>
              <w:jc w:val="center"/>
              <w:rPr>
                <w:sz w:val="24"/>
                <w:szCs w:val="24"/>
              </w:rPr>
            </w:pPr>
            <w:r w:rsidDel="00000000" w:rsidR="00000000" w:rsidRPr="00000000">
              <w:rPr>
                <w:sz w:val="24"/>
                <w:szCs w:val="24"/>
                <w:rtl w:val="0"/>
              </w:rPr>
              <w:t xml:space="preserve">+/- 5</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8">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9">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A">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B">
            <w:pPr>
              <w:jc w:val="center"/>
              <w:rPr>
                <w:sz w:val="24"/>
                <w:szCs w:val="24"/>
              </w:rPr>
            </w:pPr>
            <w:r w:rsidDel="00000000" w:rsidR="00000000" w:rsidRPr="00000000">
              <w:rPr>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C">
            <w:pPr>
              <w:jc w:val="center"/>
              <w:rPr>
                <w:sz w:val="24"/>
                <w:szCs w:val="24"/>
              </w:rPr>
            </w:pPr>
            <w:r w:rsidDel="00000000" w:rsidR="00000000" w:rsidRPr="00000000">
              <w:rPr>
                <w:sz w:val="24"/>
                <w:szCs w:val="24"/>
                <w:rtl w:val="0"/>
              </w:rPr>
              <w:t xml:space="preserve">Измерительный, журнал работ</w:t>
            </w:r>
          </w:p>
        </w:tc>
      </w:tr>
      <w:tr>
        <w:trPr>
          <w:trHeight w:val="1000" w:hRule="atLeast"/>
        </w:trPr>
        <w:tc>
          <w:tcPr>
            <w:gridSpan w:val="7"/>
            <w:tcBorders>
              <w:top w:color="000000" w:space="0" w:sz="0" w:val="nil"/>
              <w:left w:color="000000" w:space="0" w:sz="8" w:val="single"/>
              <w:bottom w:color="000000" w:space="0" w:sz="8" w:val="single"/>
              <w:right w:color="000000" w:space="0" w:sz="8" w:val="single"/>
            </w:tcBorders>
            <w:shd w:fill="auto" w:val="clear"/>
            <w:tcMar>
              <w:top w:w="100.0" w:type="dxa"/>
              <w:left w:w="60.0" w:type="dxa"/>
              <w:bottom w:w="100.0" w:type="dxa"/>
              <w:right w:w="60.0" w:type="dxa"/>
            </w:tcMar>
            <w:vAlign w:val="top"/>
          </w:tcPr>
          <w:p w:rsidR="00000000" w:rsidDel="00000000" w:rsidP="00000000" w:rsidRDefault="00000000" w:rsidRPr="00000000" w14:paraId="0000011D">
            <w:pPr>
              <w:ind w:firstLine="280"/>
              <w:jc w:val="both"/>
              <w:rPr>
                <w:sz w:val="24"/>
                <w:szCs w:val="24"/>
              </w:rPr>
            </w:pPr>
            <w:r w:rsidDel="00000000" w:rsidR="00000000" w:rsidRPr="00000000">
              <w:rPr>
                <w:sz w:val="24"/>
                <w:szCs w:val="24"/>
                <w:rtl w:val="0"/>
              </w:rPr>
              <w:t xml:space="preserve">Примечание. В скобках приведены размеры допускаемых отклонений для конструкций из вибрированных кирпичных, керамических и каменных блоков и панелей.</w:t>
            </w:r>
          </w:p>
        </w:tc>
      </w:tr>
    </w:tbl>
    <w:p w:rsidR="00000000" w:rsidDel="00000000" w:rsidP="00000000" w:rsidRDefault="00000000" w:rsidRPr="00000000" w14:paraId="00000124">
      <w:pPr>
        <w:spacing w:line="316.3636363636363" w:lineRule="auto"/>
        <w:jc w:val="both"/>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125">
      <w:pPr>
        <w:pStyle w:val="Heading1"/>
        <w:spacing w:line="316.3636363636363" w:lineRule="auto"/>
        <w:jc w:val="both"/>
        <w:rPr/>
      </w:pPr>
      <w:bookmarkStart w:colFirst="0" w:colLast="0" w:name="_4027387krv7r" w:id="7"/>
      <w:bookmarkEnd w:id="7"/>
      <w:r w:rsidDel="00000000" w:rsidR="00000000" w:rsidRPr="00000000">
        <w:rPr>
          <w:rtl w:val="0"/>
        </w:rPr>
        <w:t xml:space="preserve">Иллюстрация по отклонениям железобетона</w:t>
      </w:r>
    </w:p>
    <w:p w:rsidR="00000000" w:rsidDel="00000000" w:rsidP="00000000" w:rsidRDefault="00000000" w:rsidRPr="00000000" w14:paraId="00000126">
      <w:pPr>
        <w:rPr/>
      </w:pPr>
      <w:r w:rsidDel="00000000" w:rsidR="00000000" w:rsidRPr="00000000">
        <w:rPr/>
        <w:drawing>
          <wp:inline distB="114300" distT="114300" distL="114300" distR="114300">
            <wp:extent cx="5734050" cy="3810000"/>
            <wp:effectExtent b="0" l="0" r="0" t="0"/>
            <wp:docPr id="1" name="image1.png"/>
            <a:graphic>
              <a:graphicData uri="http://schemas.openxmlformats.org/drawingml/2006/picture">
                <pic:pic>
                  <pic:nvPicPr>
                    <pic:cNvPr id="0" name="image1.png"/>
                    <pic:cNvPicPr preferRelativeResize="0"/>
                  </pic:nvPicPr>
                  <pic:blipFill>
                    <a:blip r:embed="rId33"/>
                    <a:srcRect b="0" l="0" r="0" t="0"/>
                    <a:stretch>
                      <a:fillRect/>
                    </a:stretch>
                  </pic:blipFill>
                  <pic:spPr>
                    <a:xfrm>
                      <a:off x="0" y="0"/>
                      <a:ext cx="573405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1"/>
        <w:rPr>
          <w:sz w:val="28"/>
          <w:szCs w:val="28"/>
        </w:rPr>
      </w:pPr>
      <w:bookmarkStart w:colFirst="0" w:colLast="0" w:name="_oqzcwj4occar" w:id="8"/>
      <w:bookmarkEnd w:id="8"/>
      <w:r w:rsidDel="00000000" w:rsidR="00000000" w:rsidRPr="00000000">
        <w:rPr>
          <w:sz w:val="28"/>
          <w:szCs w:val="28"/>
          <w:rtl w:val="0"/>
        </w:rPr>
        <w:t xml:space="preserve">СП 51.13330.2011. Свод правил. Защита от шума.</w:t>
      </w:r>
    </w:p>
    <w:p w:rsidR="00000000" w:rsidDel="00000000" w:rsidP="00000000" w:rsidRDefault="00000000" w:rsidRPr="00000000" w14:paraId="00000129">
      <w:pPr>
        <w:pStyle w:val="Heading2"/>
        <w:rPr>
          <w:b w:val="1"/>
          <w:sz w:val="28"/>
          <w:szCs w:val="28"/>
        </w:rPr>
      </w:pPr>
      <w:bookmarkStart w:colFirst="0" w:colLast="0" w:name="_l9qd6murrvpm" w:id="9"/>
      <w:bookmarkEnd w:id="9"/>
      <w:r w:rsidDel="00000000" w:rsidR="00000000" w:rsidRPr="00000000">
        <w:rPr>
          <w:b w:val="1"/>
          <w:sz w:val="28"/>
          <w:szCs w:val="28"/>
          <w:rtl w:val="0"/>
        </w:rPr>
        <w:t xml:space="preserve">9. Звукоизоляция ограждающих конструкций зданий</w:t>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jc w:val="center"/>
        <w:rPr>
          <w:sz w:val="24"/>
          <w:szCs w:val="24"/>
        </w:rPr>
      </w:pPr>
      <w:r w:rsidDel="00000000" w:rsidR="00000000" w:rsidRPr="00000000">
        <w:rPr>
          <w:sz w:val="24"/>
          <w:szCs w:val="24"/>
          <w:rtl w:val="0"/>
        </w:rPr>
        <w:t xml:space="preserve">Рекомендации по проектированию ограждающих конструкций,</w:t>
      </w:r>
    </w:p>
    <w:p w:rsidR="00000000" w:rsidDel="00000000" w:rsidP="00000000" w:rsidRDefault="00000000" w:rsidRPr="00000000" w14:paraId="0000012C">
      <w:pPr>
        <w:jc w:val="center"/>
        <w:rPr>
          <w:sz w:val="24"/>
          <w:szCs w:val="24"/>
        </w:rPr>
      </w:pPr>
      <w:r w:rsidDel="00000000" w:rsidR="00000000" w:rsidRPr="00000000">
        <w:rPr>
          <w:sz w:val="24"/>
          <w:szCs w:val="24"/>
          <w:rtl w:val="0"/>
        </w:rPr>
        <w:t xml:space="preserve">обеспечивающих нормативную звукоизоляцию</w:t>
      </w:r>
    </w:p>
    <w:p w:rsidR="00000000" w:rsidDel="00000000" w:rsidP="00000000" w:rsidRDefault="00000000" w:rsidRPr="00000000" w14:paraId="0000012D">
      <w:pPr>
        <w:rPr>
          <w:sz w:val="24"/>
          <w:szCs w:val="24"/>
        </w:rPr>
      </w:pPr>
      <w:r w:rsidDel="00000000" w:rsidR="00000000" w:rsidRPr="00000000">
        <w:rPr>
          <w:sz w:val="24"/>
          <w:szCs w:val="24"/>
          <w:rtl w:val="0"/>
        </w:rPr>
        <w:t xml:space="preserve">9.10. Ограждающие конструкции необходимо проектировать так, чтобы в процессе строительства и эксплуатации в их стыках не было и не возникло даже минимальных сквозных щелей и трещин. Возникающие в процессе строительства щели и трещины после их расчистки должны устраняться конструктивными мерами и заделкой невысыхающими герметиками и другими материалами на всю глубину.</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jc w:val="center"/>
        <w:rPr>
          <w:sz w:val="24"/>
          <w:szCs w:val="24"/>
        </w:rPr>
      </w:pPr>
      <w:r w:rsidDel="00000000" w:rsidR="00000000" w:rsidRPr="00000000">
        <w:rPr>
          <w:sz w:val="24"/>
          <w:szCs w:val="24"/>
          <w:rtl w:val="0"/>
        </w:rPr>
        <w:t xml:space="preserve">Междуэтажные перекрытия</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sz w:val="24"/>
          <w:szCs w:val="24"/>
          <w:rtl w:val="0"/>
        </w:rPr>
        <w:t xml:space="preserve">9.11. Пол на звукоизоляционном слое (прокладках) не должен иметь жестких связей (звуковых мостиков) с несущей частью перекрытия, стенами и другими конструкциями здания, т.е. должен быть "плавающим". Деревянный пол или плавающее бетонное основание пола (стяжка) должны быть отделены по контуру от стен и других конструкций здания зазорами шириной 1 - 2 см, заполняемыми звукоизоляционным материалом или изделием, например мягкой древесно-волокнистой плитой, погонажными изделиями из вспученного полиэтилена и т.п. Плинтусы или галтели следует крепить только к полу или только к стене.</w:t>
      </w:r>
    </w:p>
    <w:p w:rsidR="00000000" w:rsidDel="00000000" w:rsidP="00000000" w:rsidRDefault="00000000" w:rsidRPr="00000000" w14:paraId="00000132">
      <w:pPr>
        <w:rPr>
          <w:sz w:val="24"/>
          <w:szCs w:val="24"/>
        </w:rPr>
      </w:pPr>
      <w:r w:rsidDel="00000000" w:rsidR="00000000" w:rsidRPr="00000000">
        <w:rPr>
          <w:sz w:val="24"/>
          <w:szCs w:val="24"/>
          <w:rtl w:val="0"/>
        </w:rPr>
        <w:t xml:space="preserve">(в ред. Изменения N 1, утв. Приказом Минстроя России от 05.05.2017 N 770/пр)</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sz w:val="24"/>
          <w:szCs w:val="24"/>
          <w:rtl w:val="0"/>
        </w:rPr>
        <w:t xml:space="preserve">При проектировании пола с основанием в виде монолитной плавающей стяжки и прокладок из минераловатных, стекловатных плит или матов следует располагать по звукоизоляционному слою сплошной гидроизоляционный слой (например, пергамин, гидроизол, рубероид и т.п.) с перехлестыванием в стыках не менее 20 см. В стыках звукоизоляционных плит (матов) не должно быть щелей и зазоров.</w:t>
      </w:r>
    </w:p>
    <w:p w:rsidR="00000000" w:rsidDel="00000000" w:rsidP="00000000" w:rsidRDefault="00000000" w:rsidRPr="00000000" w14:paraId="00000135">
      <w:pPr>
        <w:rPr>
          <w:sz w:val="24"/>
          <w:szCs w:val="24"/>
        </w:rPr>
      </w:pPr>
      <w:r w:rsidDel="00000000" w:rsidR="00000000" w:rsidRPr="00000000">
        <w:rPr>
          <w:sz w:val="24"/>
          <w:szCs w:val="24"/>
          <w:rtl w:val="0"/>
        </w:rPr>
        <w:t xml:space="preserve">9.12. В конструкциях перекрытий, не имеющих запаса звукоизоляции, не рекомендуется применять покрытия полов из линолеума на волокнистой подоснове, снижающих изоляцию воздушного шума на 1 дБ по индексу Rw. Допускается применение линолеума со вспененными слоями, которые не влияют на изоляцию воздушного шума и могут обеспечивать необходимую изоляцию ударного шума при соответствующих параметрах вспененных слоев.</w:t>
      </w:r>
    </w:p>
    <w:p w:rsidR="00000000" w:rsidDel="00000000" w:rsidP="00000000" w:rsidRDefault="00000000" w:rsidRPr="00000000" w14:paraId="00000136">
      <w:pPr>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316.3636363636363" w:lineRule="auto"/>
      <w:ind w:firstLine="540"/>
      <w:jc w:val="both"/>
    </w:pPr>
    <w:rPr>
      <w:b w:val="1"/>
      <w:color w:val="333333"/>
      <w:sz w:val="24"/>
      <w:szCs w:val="24"/>
      <w:highlight w:val="white"/>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onsultant.ru/document/cons_doc_LAW_221586/3d0cac60971a511280cbba229d9b6329c07731f7/#dst100083" TargetMode="External"/><Relationship Id="rId22" Type="http://schemas.openxmlformats.org/officeDocument/2006/relationships/hyperlink" Target="http://www.consultant.ru/document/cons_doc_LAW_301011/935a657a2b5f7c7a6436cb756694bb2d649c7a00/#dst100880" TargetMode="External"/><Relationship Id="rId21" Type="http://schemas.openxmlformats.org/officeDocument/2006/relationships/hyperlink" Target="http://www.consultant.ru/document/cons_doc_LAW_304213/125f0e764c8330b2612da58c599559d579e4e232/#dst100413" TargetMode="External"/><Relationship Id="rId24" Type="http://schemas.openxmlformats.org/officeDocument/2006/relationships/hyperlink" Target="http://www.consultant.ru/document/cons_doc_LAW_314373/49cb99b1bfe1a09caaf585874de97bdb34fc6d48/#dst100249" TargetMode="External"/><Relationship Id="rId23" Type="http://schemas.openxmlformats.org/officeDocument/2006/relationships/hyperlink" Target="http://www.consultant.ru/document/cons_doc_LAW_221381/3d0cac60971a511280cbba229d9b6329c07731f7/#dst1000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sultant.ru/document/cons_doc_LAW_221381/3d0cac60971a511280cbba229d9b6329c07731f7/#dst100035" TargetMode="External"/><Relationship Id="rId26" Type="http://schemas.openxmlformats.org/officeDocument/2006/relationships/hyperlink" Target="http://www.consultant.ru/document/cons_doc_LAW_314373/aeb9f2327f835ecc02fb71b9a0312ead0b844204/#dst100045" TargetMode="External"/><Relationship Id="rId25" Type="http://schemas.openxmlformats.org/officeDocument/2006/relationships/hyperlink" Target="http://www.consultant.ru/document/cons_doc_LAW_221381/3d0cac60971a511280cbba229d9b6329c07731f7/#dst100041" TargetMode="External"/><Relationship Id="rId28" Type="http://schemas.openxmlformats.org/officeDocument/2006/relationships/hyperlink" Target="http://www.consultant.ru/document/cons_doc_LAW_314373/49cb99b1bfe1a09caaf585874de97bdb34fc6d48/#dst100248" TargetMode="External"/><Relationship Id="rId27" Type="http://schemas.openxmlformats.org/officeDocument/2006/relationships/hyperlink" Target="http://www.consultant.ru/document/cons_doc_LAW_314373/aeb9f2327f835ecc02fb71b9a0312ead0b844204/#dst100046" TargetMode="External"/><Relationship Id="rId5" Type="http://schemas.openxmlformats.org/officeDocument/2006/relationships/styles" Target="styles.xml"/><Relationship Id="rId6" Type="http://schemas.openxmlformats.org/officeDocument/2006/relationships/hyperlink" Target="http://www.consultant.ru/document/cons_doc_LAW_221381/3d0cac60971a511280cbba229d9b6329c07731f7/#dst100034" TargetMode="External"/><Relationship Id="rId29" Type="http://schemas.openxmlformats.org/officeDocument/2006/relationships/hyperlink" Target="http://www.consultant.ru/document/cons_doc_LAW_314373/49cb99b1bfe1a09caaf585874de97bdb34fc6d48/#dst100059" TargetMode="External"/><Relationship Id="rId7" Type="http://schemas.openxmlformats.org/officeDocument/2006/relationships/hyperlink" Target="http://www.consultant.ru/document/cons_doc_LAW_221586/3d0cac60971a511280cbba229d9b6329c07731f7/#dst100076" TargetMode="External"/><Relationship Id="rId8" Type="http://schemas.openxmlformats.org/officeDocument/2006/relationships/hyperlink" Target="http://www.consultant.ru/document/cons_doc_LAW_314373/aeb9f2327f835ecc02fb71b9a0312ead0b844204/#dst100243" TargetMode="External"/><Relationship Id="rId31" Type="http://schemas.openxmlformats.org/officeDocument/2006/relationships/hyperlink" Target="http://www.consultant.ru/document/cons_doc_LAW_314373/49cb99b1bfe1a09caaf585874de97bdb34fc6d48/#dst100248" TargetMode="External"/><Relationship Id="rId30" Type="http://schemas.openxmlformats.org/officeDocument/2006/relationships/hyperlink" Target="http://www.consultant.ru/document/cons_doc_LAW_314373/49cb99b1bfe1a09caaf585874de97bdb34fc6d48/#dst100247" TargetMode="External"/><Relationship Id="rId11" Type="http://schemas.openxmlformats.org/officeDocument/2006/relationships/hyperlink" Target="http://www.consultant.ru/document/cons_doc_LAW_221381/3d0cac60971a511280cbba229d9b6329c07731f7/#dst100036" TargetMode="External"/><Relationship Id="rId33" Type="http://schemas.openxmlformats.org/officeDocument/2006/relationships/image" Target="media/image1.png"/><Relationship Id="rId10" Type="http://schemas.openxmlformats.org/officeDocument/2006/relationships/hyperlink" Target="http://www.consultant.ru/document/cons_doc_LAW_314373/ec477af1fa0c9ca283f1c6b7e9262650fdc94940/#dst100069" TargetMode="External"/><Relationship Id="rId32" Type="http://schemas.openxmlformats.org/officeDocument/2006/relationships/hyperlink" Target="http://www.consultant.ru/document/cons_doc_LAW_221381/3d0cac60971a511280cbba229d9b6329c07731f7/#dst100043" TargetMode="External"/><Relationship Id="rId13" Type="http://schemas.openxmlformats.org/officeDocument/2006/relationships/hyperlink" Target="http://www.consultant.ru/document/cons_doc_LAW_221449/46b4b351a6eb6bf3c553d41eb663011c2cb38810/#dst100079" TargetMode="External"/><Relationship Id="rId12" Type="http://schemas.openxmlformats.org/officeDocument/2006/relationships/hyperlink" Target="http://www.consultant.ru/document/cons_doc_LAW_221449/46b4b351a6eb6bf3c553d41eb663011c2cb38810/#dst100078" TargetMode="External"/><Relationship Id="rId15" Type="http://schemas.openxmlformats.org/officeDocument/2006/relationships/hyperlink" Target="http://www.consultant.ru/document/cons_doc_LAW_221586/3d0cac60971a511280cbba229d9b6329c07731f7/#dst100080" TargetMode="External"/><Relationship Id="rId14" Type="http://schemas.openxmlformats.org/officeDocument/2006/relationships/hyperlink" Target="http://www.consultant.ru/document/cons_doc_LAW_221586/3d0cac60971a511280cbba229d9b6329c07731f7/#dst100078" TargetMode="External"/><Relationship Id="rId17" Type="http://schemas.openxmlformats.org/officeDocument/2006/relationships/hyperlink" Target="http://www.consultant.ru/document/cons_doc_LAW_303643/fc23b9aa3a5541bc13d6610671e6e66117de2f65/#dst100399" TargetMode="External"/><Relationship Id="rId16" Type="http://schemas.openxmlformats.org/officeDocument/2006/relationships/hyperlink" Target="http://www.consultant.ru/document/cons_doc_LAW_314373/aeb9f2327f835ecc02fb71b9a0312ead0b844204/#dst178" TargetMode="External"/><Relationship Id="rId19" Type="http://schemas.openxmlformats.org/officeDocument/2006/relationships/hyperlink" Target="http://www.consultant.ru/document/cons_doc_LAW_221586/3d0cac60971a511280cbba229d9b6329c07731f7/#dst100081" TargetMode="External"/><Relationship Id="rId18" Type="http://schemas.openxmlformats.org/officeDocument/2006/relationships/hyperlink" Target="http://www.consultant.ru/document/cons_doc_LAW_303643/fc23b9aa3a5541bc13d6610671e6e66117de2f65/#dst100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